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80" w:before="280" w:line="240" w:lineRule="auto"/>
        <w:jc w:val="center"/>
        <w:rPr/>
      </w:pPr>
      <w:bookmarkStart w:colFirst="0" w:colLast="0" w:name="_miamnwfig2j8" w:id="0"/>
      <w:bookmarkEnd w:id="0"/>
      <w:r w:rsidDel="00000000" w:rsidR="00000000" w:rsidRPr="00000000">
        <w:rPr>
          <w:rFonts w:ascii="Jost" w:cs="Jost" w:eastAsia="Jost" w:hAnsi="Jost"/>
          <w:sz w:val="34"/>
          <w:szCs w:val="34"/>
          <w:rtl w:val="0"/>
        </w:rPr>
        <w:t xml:space="preserve">PhysicsQuest [2025]: </w:t>
      </w:r>
      <w:r w:rsidDel="00000000" w:rsidR="00000000" w:rsidRPr="00000000">
        <w:rPr>
          <w:rFonts w:ascii="Jost" w:cs="Jost" w:eastAsia="Jost" w:hAnsi="Jost"/>
          <w:sz w:val="34"/>
          <w:szCs w:val="34"/>
          <w:rtl w:val="0"/>
        </w:rPr>
        <w:t xml:space="preserve">Bits v Qubits </w:t>
      </w:r>
      <w:r w:rsidDel="00000000" w:rsidR="00000000" w:rsidRPr="00000000">
        <w:rPr>
          <w:rtl w:val="0"/>
        </w:rPr>
      </w:r>
    </w:p>
    <w:p w:rsidR="00000000" w:rsidDel="00000000" w:rsidP="00000000" w:rsidRDefault="00000000" w:rsidRPr="00000000" w14:paraId="00000002">
      <w:pPr>
        <w:spacing w:after="280" w:before="280" w:line="240" w:lineRule="auto"/>
        <w:jc w:val="center"/>
        <w:rPr>
          <w:rFonts w:ascii="Jost" w:cs="Jost" w:eastAsia="Jost" w:hAnsi="Jost"/>
          <w:sz w:val="24"/>
          <w:szCs w:val="24"/>
        </w:rPr>
      </w:pPr>
      <w:r w:rsidDel="00000000" w:rsidR="00000000" w:rsidRPr="00000000">
        <w:rPr>
          <w:rFonts w:ascii="Jost" w:cs="Jost" w:eastAsia="Jost" w:hAnsi="Jost"/>
          <w:sz w:val="24"/>
          <w:szCs w:val="24"/>
          <w:rtl w:val="0"/>
        </w:rPr>
        <w:t xml:space="preserve">Date - Revised: </w:t>
      </w:r>
      <w:r w:rsidDel="00000000" w:rsidR="00000000" w:rsidRPr="00000000">
        <w:rPr>
          <w:rtl w:val="0"/>
        </w:rPr>
      </w:r>
    </w:p>
    <w:tbl>
      <w:tblPr>
        <w:tblStyle w:val="Table1"/>
        <w:tblW w:w="12960.87324981576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105"/>
        <w:gridCol w:w="4717.936624907885"/>
        <w:gridCol w:w="4717.936624907885"/>
        <w:tblGridChange w:id="0">
          <w:tblGrid>
            <w:gridCol w:w="3420"/>
            <w:gridCol w:w="105"/>
            <w:gridCol w:w="4717.936624907885"/>
            <w:gridCol w:w="4717.936624907885"/>
          </w:tblGrid>
        </w:tblGridChange>
      </w:tblGrid>
      <w:tr>
        <w:trPr>
          <w:cantSplit w:val="0"/>
          <w:trHeight w:val="922.2000000000002" w:hRule="atLeast"/>
          <w:tblHeader w:val="0"/>
        </w:trPr>
        <w:tc>
          <w:tcPr>
            <w:gridSpan w:val="4"/>
            <w:shd w:fill="cfe2f3" w:val="clear"/>
            <w:tcMar>
              <w:top w:w="100.0" w:type="dxa"/>
              <w:left w:w="100.0" w:type="dxa"/>
              <w:bottom w:w="100.0" w:type="dxa"/>
              <w:right w:w="100.0" w:type="dxa"/>
            </w:tcMar>
            <w:vAlign w:val="top"/>
          </w:tcPr>
          <w:p w:rsidR="00000000" w:rsidDel="00000000" w:rsidP="00000000" w:rsidRDefault="00000000" w:rsidRPr="00000000" w14:paraId="00000003">
            <w:pPr>
              <w:pStyle w:val="Heading2"/>
              <w:widowControl w:val="0"/>
              <w:rPr/>
            </w:pPr>
            <w:bookmarkStart w:colFirst="0" w:colLast="0" w:name="_t0zkk5tu7bce" w:id="1"/>
            <w:bookmarkEnd w:id="1"/>
            <w:r w:rsidDel="00000000" w:rsidR="00000000" w:rsidRPr="00000000">
              <w:rPr>
                <w:rtl w:val="0"/>
              </w:rPr>
              <w:t xml:space="preserve">Title: Bits v Quibits</w:t>
            </w:r>
          </w:p>
          <w:p w:rsidR="00000000" w:rsidDel="00000000" w:rsidP="00000000" w:rsidRDefault="00000000" w:rsidRPr="00000000" w14:paraId="00000004">
            <w:pPr>
              <w:pStyle w:val="Heading3"/>
              <w:widowControl w:val="0"/>
              <w:rPr/>
            </w:pPr>
            <w:bookmarkStart w:colFirst="0" w:colLast="0" w:name="_juieeywes5ro" w:id="2"/>
            <w:bookmarkEnd w:id="2"/>
            <w:r w:rsidDel="00000000" w:rsidR="00000000" w:rsidRPr="00000000">
              <w:rPr>
                <w:b w:val="1"/>
                <w:rtl w:val="0"/>
              </w:rPr>
              <w:t xml:space="preserve">Subtitle:</w:t>
            </w:r>
            <w:r w:rsidDel="00000000" w:rsidR="00000000" w:rsidRPr="00000000">
              <w:rPr>
                <w:rtl w:val="0"/>
              </w:rPr>
              <w:t xml:space="preserve"> The advantages to quantum computing - an Augment Reality approach</w:t>
            </w:r>
          </w:p>
          <w:p w:rsidR="00000000" w:rsidDel="00000000" w:rsidP="00000000" w:rsidRDefault="00000000" w:rsidRPr="00000000" w14:paraId="00000005">
            <w:pPr>
              <w:spacing w:line="240" w:lineRule="auto"/>
              <w:rPr/>
            </w:pPr>
            <w:r w:rsidDel="00000000" w:rsidR="00000000" w:rsidRPr="00000000">
              <w:rPr>
                <w:rtl w:val="0"/>
              </w:rPr>
              <w:t xml:space="preserve">Developed by - Michele McColgan - Siena College</w:t>
            </w:r>
          </w:p>
        </w:tc>
      </w:tr>
      <w:tr>
        <w:trPr>
          <w:cantSplit w:val="0"/>
          <w:trHeight w:val="922.2000000000002" w:hRule="atLeast"/>
          <w:tblHeader w:val="0"/>
        </w:trPr>
        <w:tc>
          <w:tcPr>
            <w:gridSpan w:val="4"/>
            <w:shd w:fill="cfe2f3"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76"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Total Time:</w:t>
            </w:r>
            <w:r w:rsidDel="00000000" w:rsidR="00000000" w:rsidRPr="00000000">
              <w:rPr>
                <w:rFonts w:ascii="Jost" w:cs="Jost" w:eastAsia="Jost" w:hAnsi="Jost"/>
                <w:sz w:val="24"/>
                <w:szCs w:val="24"/>
                <w:rtl w:val="0"/>
              </w:rPr>
              <w:t xml:space="preserve"> 3 class periods</w:t>
            </w:r>
          </w:p>
          <w:p w:rsidR="00000000" w:rsidDel="00000000" w:rsidP="00000000" w:rsidRDefault="00000000" w:rsidRPr="00000000" w14:paraId="0000000A">
            <w:pPr>
              <w:widowControl w:val="0"/>
              <w:spacing w:line="276"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Audience:</w:t>
            </w:r>
            <w:r w:rsidDel="00000000" w:rsidR="00000000" w:rsidRPr="00000000">
              <w:rPr>
                <w:rFonts w:ascii="Jost" w:cs="Jost" w:eastAsia="Jost" w:hAnsi="Jost"/>
                <w:sz w:val="24"/>
                <w:szCs w:val="24"/>
                <w:rtl w:val="0"/>
              </w:rPr>
              <w:t xml:space="preserve"> High School Physics and Computer Science Teachers</w:t>
            </w:r>
          </w:p>
          <w:p w:rsidR="00000000" w:rsidDel="00000000" w:rsidP="00000000" w:rsidRDefault="00000000" w:rsidRPr="00000000" w14:paraId="0000000B">
            <w:pPr>
              <w:widowControl w:val="0"/>
              <w:spacing w:line="276"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 Level:</w:t>
            </w:r>
            <w:r w:rsidDel="00000000" w:rsidR="00000000" w:rsidRPr="00000000">
              <w:rPr>
                <w:rFonts w:ascii="Jost" w:cs="Jost" w:eastAsia="Jost" w:hAnsi="Jost"/>
                <w:sz w:val="24"/>
                <w:szCs w:val="24"/>
                <w:rtl w:val="0"/>
              </w:rPr>
              <w:t xml:space="preserve"> Grades 10-12</w:t>
            </w:r>
          </w:p>
        </w:tc>
      </w:tr>
      <w:tr>
        <w:trPr>
          <w:cantSplit w:val="0"/>
          <w:trHeight w:val="4550.200000000001" w:hRule="atLeast"/>
          <w:tblHeader w:val="0"/>
        </w:trPr>
        <w:tc>
          <w:tcPr>
            <w:gridSpan w:val="4"/>
            <w:shd w:fill="cfe2f3"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76"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Content Area: </w:t>
            </w:r>
            <w:r w:rsidDel="00000000" w:rsidR="00000000" w:rsidRPr="00000000">
              <w:rPr>
                <w:rFonts w:ascii="Jost" w:cs="Jost" w:eastAsia="Jost" w:hAnsi="Jost"/>
                <w:sz w:val="24"/>
                <w:szCs w:val="24"/>
                <w:rtl w:val="0"/>
              </w:rPr>
              <w:t xml:space="preserve">Quantum Computing</w:t>
            </w:r>
          </w:p>
          <w:p w:rsidR="00000000" w:rsidDel="00000000" w:rsidP="00000000" w:rsidRDefault="00000000" w:rsidRPr="00000000" w14:paraId="00000010">
            <w:pPr>
              <w:widowControl w:val="0"/>
              <w:spacing w:line="276" w:lineRule="auto"/>
              <w:rPr>
                <w:rFonts w:ascii="Jost" w:cs="Jost" w:eastAsia="Jost" w:hAnsi="Jost"/>
                <w:sz w:val="24"/>
                <w:szCs w:val="24"/>
              </w:rPr>
            </w:pPr>
            <w:r w:rsidDel="00000000" w:rsidR="00000000" w:rsidRPr="00000000">
              <w:rPr>
                <w:rFonts w:ascii="Jost" w:cs="Jost" w:eastAsia="Jost" w:hAnsi="Jost"/>
                <w:b w:val="1"/>
                <w:sz w:val="24"/>
                <w:szCs w:val="24"/>
                <w:rtl w:val="0"/>
              </w:rPr>
              <w:t xml:space="preserve">Educational topic</w:t>
            </w:r>
            <w:r w:rsidDel="00000000" w:rsidR="00000000" w:rsidRPr="00000000">
              <w:rPr>
                <w:rFonts w:ascii="Jost" w:cs="Jost" w:eastAsia="Jost" w:hAnsi="Jost"/>
                <w:b w:val="1"/>
                <w:sz w:val="24"/>
                <w:szCs w:val="24"/>
                <w:rtl w:val="0"/>
              </w:rPr>
              <w:t xml:space="preserve">: </w:t>
            </w:r>
            <w:r w:rsidDel="00000000" w:rsidR="00000000" w:rsidRPr="00000000">
              <w:rPr>
                <w:rtl w:val="0"/>
              </w:rPr>
            </w:r>
          </w:p>
          <w:p w:rsidR="00000000" w:rsidDel="00000000" w:rsidP="00000000" w:rsidRDefault="00000000" w:rsidRPr="00000000" w14:paraId="00000011">
            <w:pPr>
              <w:widowControl w:val="0"/>
              <w:rPr>
                <w:rFonts w:ascii="Jost" w:cs="Jost" w:eastAsia="Jost" w:hAnsi="Jost"/>
                <w:b w:val="1"/>
                <w:sz w:val="24"/>
                <w:szCs w:val="24"/>
              </w:rPr>
            </w:pPr>
            <w:r w:rsidDel="00000000" w:rsidR="00000000" w:rsidRPr="00000000">
              <w:rPr>
                <w:rFonts w:ascii="Jost" w:cs="Jost" w:eastAsia="Jost" w:hAnsi="Jost"/>
                <w:b w:val="1"/>
                <w:sz w:val="24"/>
                <w:szCs w:val="24"/>
                <w:rtl w:val="0"/>
              </w:rPr>
              <w:t xml:space="preserve">Key Question: </w:t>
            </w:r>
            <w:r w:rsidDel="00000000" w:rsidR="00000000" w:rsidRPr="00000000">
              <w:rPr>
                <w:rFonts w:ascii="Jost" w:cs="Jost" w:eastAsia="Jost" w:hAnsi="Jost"/>
                <w:sz w:val="24"/>
                <w:szCs w:val="24"/>
                <w:rtl w:val="0"/>
              </w:rPr>
              <w:t xml:space="preserve">What are the properties of qubits? How do they compare to classical bits? How are qubits used in quantum computers to store and transmit data? </w:t>
            </w:r>
            <w:r w:rsidDel="00000000" w:rsidR="00000000" w:rsidRPr="00000000">
              <w:rPr>
                <w:rtl w:val="0"/>
              </w:rPr>
            </w:r>
          </w:p>
          <w:p w:rsidR="00000000" w:rsidDel="00000000" w:rsidP="00000000" w:rsidRDefault="00000000" w:rsidRPr="00000000" w14:paraId="00000012">
            <w:pPr>
              <w:widowControl w:val="0"/>
              <w:spacing w:line="276" w:lineRule="auto"/>
              <w:rPr>
                <w:rFonts w:ascii="Jost" w:cs="Jost" w:eastAsia="Jost" w:hAnsi="Jost"/>
                <w:b w:val="1"/>
                <w:sz w:val="24"/>
                <w:szCs w:val="24"/>
              </w:rPr>
            </w:pPr>
            <w:r w:rsidDel="00000000" w:rsidR="00000000" w:rsidRPr="00000000">
              <w:rPr>
                <w:rFonts w:ascii="Jost" w:cs="Jost" w:eastAsia="Jost" w:hAnsi="Jost"/>
                <w:b w:val="1"/>
                <w:sz w:val="24"/>
                <w:szCs w:val="24"/>
                <w:rtl w:val="0"/>
              </w:rPr>
              <w:t xml:space="preserve">Objectives: </w:t>
            </w:r>
          </w:p>
          <w:p w:rsidR="00000000" w:rsidDel="00000000" w:rsidP="00000000" w:rsidRDefault="00000000" w:rsidRPr="00000000" w14:paraId="00000013">
            <w:pPr>
              <w:widowControl w:val="0"/>
              <w:spacing w:line="276" w:lineRule="auto"/>
              <w:rPr>
                <w:rFonts w:ascii="Jost" w:cs="Jost" w:eastAsia="Jost" w:hAnsi="Jost"/>
                <w:color w:val="040c28"/>
                <w:sz w:val="24"/>
                <w:szCs w:val="24"/>
              </w:rPr>
            </w:pPr>
            <w:r w:rsidDel="00000000" w:rsidR="00000000" w:rsidRPr="00000000">
              <w:rPr>
                <w:rFonts w:ascii="Jost" w:cs="Jost" w:eastAsia="Jost" w:hAnsi="Jost"/>
                <w:b w:val="1"/>
                <w:sz w:val="24"/>
                <w:szCs w:val="24"/>
                <w:rtl w:val="0"/>
              </w:rPr>
              <w:t xml:space="preserve">Module 1: </w:t>
            </w:r>
            <w:r w:rsidDel="00000000" w:rsidR="00000000" w:rsidRPr="00000000">
              <w:rPr>
                <w:rFonts w:ascii="Jost" w:cs="Jost" w:eastAsia="Jost" w:hAnsi="Jost"/>
                <w:sz w:val="24"/>
                <w:szCs w:val="24"/>
                <w:rtl w:val="0"/>
              </w:rPr>
              <w:t xml:space="preserve">I can </w:t>
            </w:r>
            <w:r w:rsidDel="00000000" w:rsidR="00000000" w:rsidRPr="00000000">
              <w:rPr>
                <w:rFonts w:ascii="Jost" w:cs="Jost" w:eastAsia="Jost" w:hAnsi="Jost"/>
                <w:color w:val="040c28"/>
                <w:sz w:val="24"/>
                <w:szCs w:val="24"/>
                <w:rtl w:val="0"/>
              </w:rPr>
              <w:t xml:space="preserve">understand and describe the similarities and differences between bits and qubits and how they are used to store numbers and data.</w:t>
            </w:r>
          </w:p>
          <w:p w:rsidR="00000000" w:rsidDel="00000000" w:rsidP="00000000" w:rsidRDefault="00000000" w:rsidRPr="00000000" w14:paraId="00000014">
            <w:pPr>
              <w:widowControl w:val="0"/>
              <w:spacing w:line="276" w:lineRule="auto"/>
              <w:rPr>
                <w:rFonts w:ascii="Jost" w:cs="Jost" w:eastAsia="Jost" w:hAnsi="Jost"/>
                <w:sz w:val="28"/>
                <w:szCs w:val="28"/>
              </w:rPr>
            </w:pPr>
            <w:r w:rsidDel="00000000" w:rsidR="00000000" w:rsidRPr="00000000">
              <w:rPr>
                <w:rFonts w:ascii="Jost" w:cs="Jost" w:eastAsia="Jost" w:hAnsi="Jost"/>
                <w:b w:val="1"/>
                <w:sz w:val="24"/>
                <w:szCs w:val="24"/>
                <w:rtl w:val="0"/>
              </w:rPr>
              <w:t xml:space="preserve">Module 2: </w:t>
            </w:r>
            <w:r w:rsidDel="00000000" w:rsidR="00000000" w:rsidRPr="00000000">
              <w:rPr>
                <w:rFonts w:ascii="Jost" w:cs="Jost" w:eastAsia="Jost" w:hAnsi="Jost"/>
                <w:sz w:val="24"/>
                <w:szCs w:val="24"/>
                <w:rtl w:val="0"/>
              </w:rPr>
              <w:t xml:space="preserve">I can understand the differences in electron spin</w:t>
            </w:r>
            <w:r w:rsidDel="00000000" w:rsidR="00000000" w:rsidRPr="00000000">
              <w:rPr>
                <w:rtl w:val="0"/>
              </w:rPr>
            </w:r>
          </w:p>
          <w:p w:rsidR="00000000" w:rsidDel="00000000" w:rsidP="00000000" w:rsidRDefault="00000000" w:rsidRPr="00000000" w14:paraId="00000015">
            <w:pPr>
              <w:widowControl w:val="0"/>
              <w:spacing w:line="276" w:lineRule="auto"/>
              <w:rPr>
                <w:rFonts w:ascii="Jost" w:cs="Jost" w:eastAsia="Jost" w:hAnsi="Jost"/>
                <w:color w:val="040c28"/>
              </w:rPr>
            </w:pPr>
            <w:r w:rsidDel="00000000" w:rsidR="00000000" w:rsidRPr="00000000">
              <w:rPr>
                <w:rFonts w:ascii="Jost" w:cs="Jost" w:eastAsia="Jost" w:hAnsi="Jost"/>
                <w:b w:val="1"/>
                <w:sz w:val="24"/>
                <w:szCs w:val="24"/>
                <w:rtl w:val="0"/>
              </w:rPr>
              <w:t xml:space="preserve">Module 3: </w:t>
            </w:r>
            <w:r w:rsidDel="00000000" w:rsidR="00000000" w:rsidRPr="00000000">
              <w:rPr>
                <w:rFonts w:ascii="Jost" w:cs="Jost" w:eastAsia="Jost" w:hAnsi="Jost"/>
                <w:sz w:val="24"/>
                <w:szCs w:val="24"/>
                <w:rtl w:val="0"/>
              </w:rPr>
              <w:t xml:space="preserve">I can understand how gates can be used to change the state of a qubit and prepare it for use in algorithms. </w:t>
            </w:r>
            <w:r w:rsidDel="00000000" w:rsidR="00000000" w:rsidRPr="00000000">
              <w:rPr>
                <w:rtl w:val="0"/>
              </w:rPr>
            </w:r>
          </w:p>
          <w:p w:rsidR="00000000" w:rsidDel="00000000" w:rsidP="00000000" w:rsidRDefault="00000000" w:rsidRPr="00000000" w14:paraId="00000016">
            <w:pPr>
              <w:widowControl w:val="0"/>
              <w:spacing w:line="276" w:lineRule="auto"/>
              <w:rPr>
                <w:rFonts w:ascii="Jost" w:cs="Jost" w:eastAsia="Jost" w:hAnsi="Jost"/>
                <w:b w:val="1"/>
                <w:sz w:val="24"/>
                <w:szCs w:val="24"/>
              </w:rPr>
            </w:pPr>
            <w:r w:rsidDel="00000000" w:rsidR="00000000" w:rsidRPr="00000000">
              <w:rPr>
                <w:rtl w:val="0"/>
              </w:rPr>
            </w:r>
          </w:p>
        </w:tc>
      </w:tr>
      <w:tr>
        <w:trPr>
          <w:cantSplit w:val="0"/>
          <w:trHeight w:val="922.2000000000002" w:hRule="atLeast"/>
          <w:tblHeader w:val="0"/>
        </w:trPr>
        <w:tc>
          <w:tcPr>
            <w:gridSpan w:val="4"/>
            <w:shd w:fill="cfe2f3" w:val="clear"/>
            <w:tcMar>
              <w:top w:w="100.0" w:type="dxa"/>
              <w:left w:w="100.0" w:type="dxa"/>
              <w:bottom w:w="100.0" w:type="dxa"/>
              <w:right w:w="100.0" w:type="dxa"/>
            </w:tcMar>
            <w:vAlign w:val="top"/>
          </w:tcPr>
          <w:p w:rsidR="00000000" w:rsidDel="00000000" w:rsidP="00000000" w:rsidRDefault="00000000" w:rsidRPr="00000000" w14:paraId="0000001A">
            <w:pPr>
              <w:shd w:fill="ffffff" w:val="clear"/>
              <w:spacing w:line="240"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Quantum computing is not in the Next Generation Science Standards, however after the passage of the US National Quantum Initiative Act in December 2018 [1], the National Science Foundation and the White House Office of Science and Technology Policy (WHOSTP) assembled an interagency working group who designed the QIS K-12 Key Concepts Framework, an initial set of expectations and learning goals, which will be useful to curriculum developers and teachers seeking to develop physics lessons and activities for teaching QIS K-12 Key Concepts. </w:t>
            </w:r>
          </w:p>
          <w:p w:rsidR="00000000" w:rsidDel="00000000" w:rsidP="00000000" w:rsidRDefault="00000000" w:rsidRPr="00000000" w14:paraId="0000001B">
            <w:pPr>
              <w:shd w:fill="ffffff" w:val="clear"/>
              <w:spacing w:line="240" w:lineRule="auto"/>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1C">
            <w:pPr>
              <w:shd w:fill="ffffff" w:val="clear"/>
              <w:spacing w:line="240" w:lineRule="auto"/>
              <w:rPr>
                <w:rFonts w:ascii="Jost" w:cs="Jost" w:eastAsia="Jost" w:hAnsi="Jost"/>
                <w:b w:val="1"/>
                <w:color w:val="003366"/>
                <w:sz w:val="24"/>
                <w:szCs w:val="24"/>
              </w:rPr>
            </w:pPr>
            <w:hyperlink r:id="rId6">
              <w:r w:rsidDel="00000000" w:rsidR="00000000" w:rsidRPr="00000000">
                <w:rPr>
                  <w:rFonts w:ascii="Jost" w:cs="Jost" w:eastAsia="Jost" w:hAnsi="Jost"/>
                  <w:b w:val="1"/>
                  <w:color w:val="1155cc"/>
                  <w:sz w:val="24"/>
                  <w:szCs w:val="24"/>
                  <w:u w:val="single"/>
                  <w:rtl w:val="0"/>
                </w:rPr>
                <w:t xml:space="preserve">QIS Key Concepts</w:t>
              </w:r>
            </w:hyperlink>
            <w:r w:rsidDel="00000000" w:rsidR="00000000" w:rsidRPr="00000000">
              <w:rPr>
                <w:rFonts w:ascii="Jost" w:cs="Jost" w:eastAsia="Jost" w:hAnsi="Jost"/>
                <w:b w:val="1"/>
                <w:color w:val="003366"/>
                <w:sz w:val="24"/>
                <w:szCs w:val="24"/>
                <w:rtl w:val="0"/>
              </w:rPr>
              <w:t xml:space="preserve">: </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spacing w:line="276" w:lineRule="auto"/>
              <w:ind w:left="0" w:firstLine="0"/>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High School Physics</w:t>
            </w:r>
          </w:p>
          <w:p w:rsidR="00000000" w:rsidDel="00000000" w:rsidP="00000000" w:rsidRDefault="00000000" w:rsidRPr="00000000" w14:paraId="0000001E">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276" w:lineRule="auto"/>
              <w:ind w:left="720" w:hanging="360"/>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1. Quantum information science (QIS) exploits quantum principles to transform how information is acquired, encoded, manipulated, and applied. Quantum information science encompasses quantum computing, quantum communication, and quantum sensing, and spurs other advances in science and technology.</w:t>
            </w:r>
          </w:p>
          <w:p w:rsidR="00000000" w:rsidDel="00000000" w:rsidP="00000000" w:rsidRDefault="00000000" w:rsidRPr="00000000" w14:paraId="0000001F">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276" w:lineRule="auto"/>
              <w:ind w:left="720" w:hanging="360"/>
              <w:rPr>
                <w:rFonts w:ascii="Jost" w:cs="Jost" w:eastAsia="Jost" w:hAnsi="Jost"/>
                <w:color w:val="003366"/>
                <w:sz w:val="24"/>
                <w:szCs w:val="24"/>
                <w:u w:val="none"/>
              </w:rPr>
            </w:pPr>
            <w:r w:rsidDel="00000000" w:rsidR="00000000" w:rsidRPr="00000000">
              <w:rPr>
                <w:rFonts w:ascii="Jost" w:cs="Jost" w:eastAsia="Jost" w:hAnsi="Jost"/>
                <w:color w:val="003366"/>
                <w:sz w:val="24"/>
                <w:szCs w:val="24"/>
                <w:rtl w:val="0"/>
              </w:rPr>
              <w:t xml:space="preserve">4. The quantum bit, or qubit, is the fundamental unit of quantum information, and is encoded in a physical system, such as polarization states of light, energy states of an atom, or spin states of an electron.</w:t>
            </w:r>
          </w:p>
          <w:p w:rsidR="00000000" w:rsidDel="00000000" w:rsidP="00000000" w:rsidRDefault="00000000" w:rsidRPr="00000000" w14:paraId="00000020">
            <w:pPr>
              <w:numPr>
                <w:ilvl w:val="0"/>
                <w:numId w:val="5"/>
              </w:numPr>
              <w:pBdr>
                <w:top w:color="auto" w:space="0" w:sz="0" w:val="none"/>
                <w:left w:color="auto" w:space="0" w:sz="0" w:val="none"/>
                <w:bottom w:color="auto" w:space="0" w:sz="0" w:val="none"/>
                <w:right w:color="auto" w:space="0" w:sz="0" w:val="none"/>
                <w:between w:color="auto" w:space="0" w:sz="0" w:val="none"/>
              </w:pBdr>
              <w:shd w:fill="ffffff" w:val="clear"/>
              <w:spacing w:line="276" w:lineRule="auto"/>
              <w:ind w:left="720" w:hanging="360"/>
              <w:rPr>
                <w:rFonts w:ascii="Jost" w:cs="Jost" w:eastAsia="Jost" w:hAnsi="Jost"/>
                <w:color w:val="003366"/>
                <w:sz w:val="24"/>
                <w:szCs w:val="24"/>
                <w:u w:val="none"/>
              </w:rPr>
            </w:pPr>
            <w:r w:rsidDel="00000000" w:rsidR="00000000" w:rsidRPr="00000000">
              <w:rPr>
                <w:rFonts w:ascii="Jost" w:cs="Jost" w:eastAsia="Jost" w:hAnsi="Jost"/>
                <w:color w:val="003366"/>
                <w:sz w:val="24"/>
                <w:szCs w:val="24"/>
                <w:rtl w:val="0"/>
              </w:rPr>
              <w:t xml:space="preserve">7. Quantum computers, which use qubits and quantum operations, will solve certain complex computational problems more efficiently than classical computers.</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High School Computer Science:</w:t>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See QIS K-12 CS Key Concepts for CS Classes </w:t>
            </w:r>
            <w:hyperlink r:id="rId7">
              <w:r w:rsidDel="00000000" w:rsidR="00000000" w:rsidRPr="00000000">
                <w:rPr>
                  <w:rFonts w:ascii="Jost" w:cs="Jost" w:eastAsia="Jost" w:hAnsi="Jost"/>
                  <w:color w:val="1155cc"/>
                  <w:sz w:val="24"/>
                  <w:szCs w:val="24"/>
                  <w:u w:val="single"/>
                  <w:rtl w:val="0"/>
                </w:rPr>
                <w:t xml:space="preserve">here</w:t>
              </w:r>
            </w:hyperlink>
            <w:r w:rsidDel="00000000" w:rsidR="00000000" w:rsidRPr="00000000">
              <w:rPr>
                <w:rFonts w:ascii="Jost" w:cs="Jost" w:eastAsia="Jost" w:hAnsi="Jost"/>
                <w:color w:val="003366"/>
                <w:sz w:val="24"/>
                <w:szCs w:val="24"/>
                <w:rtl w:val="0"/>
              </w:rPr>
              <w:t xml:space="preserve">.</w:t>
            </w:r>
          </w:p>
          <w:p w:rsidR="00000000" w:rsidDel="00000000" w:rsidP="00000000" w:rsidRDefault="00000000" w:rsidRPr="00000000" w14:paraId="00000023">
            <w:pPr>
              <w:spacing w:line="276" w:lineRule="auto"/>
              <w:rPr>
                <w:rFonts w:ascii="Jost" w:cs="Jost" w:eastAsia="Jost" w:hAnsi="Jost"/>
                <w:b w:val="1"/>
                <w:sz w:val="24"/>
                <w:szCs w:val="24"/>
              </w:rPr>
            </w:pPr>
            <w:r w:rsidDel="00000000" w:rsidR="00000000" w:rsidRPr="00000000">
              <w:rPr>
                <w:rtl w:val="0"/>
              </w:rPr>
            </w:r>
          </w:p>
        </w:tc>
      </w:tr>
      <w:tr>
        <w:trPr>
          <w:cantSplit w:val="0"/>
          <w:trHeight w:val="520" w:hRule="atLeast"/>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76" w:lineRule="auto"/>
              <w:rPr>
                <w:rFonts w:ascii="Jost" w:cs="Jost" w:eastAsia="Jost" w:hAnsi="Jost"/>
                <w:b w:val="1"/>
                <w:color w:val="003366"/>
                <w:sz w:val="24"/>
                <w:szCs w:val="24"/>
              </w:rPr>
            </w:pPr>
            <w:r w:rsidDel="00000000" w:rsidR="00000000" w:rsidRPr="00000000">
              <w:rPr>
                <w:rFonts w:ascii="Jost" w:cs="Jost" w:eastAsia="Jost" w:hAnsi="Jost"/>
                <w:b w:val="1"/>
                <w:color w:val="003366"/>
                <w:sz w:val="24"/>
                <w:szCs w:val="24"/>
                <w:rtl w:val="0"/>
              </w:rPr>
              <w:t xml:space="preserve">Materials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Jost" w:cs="Jost" w:eastAsia="Jost" w:hAnsi="Jost"/>
                <w:color w:val="003366"/>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Jost" w:cs="Jost" w:eastAsia="Jost" w:hAnsi="Jost"/>
                <w:sz w:val="24"/>
                <w:szCs w:val="24"/>
              </w:rPr>
            </w:pPr>
            <w:r w:rsidDel="00000000" w:rsidR="00000000" w:rsidRPr="00000000">
              <w:rPr>
                <w:rtl w:val="0"/>
              </w:rPr>
            </w:r>
          </w:p>
          <w:p w:rsidR="00000000" w:rsidDel="00000000" w:rsidP="00000000" w:rsidRDefault="00000000" w:rsidRPr="00000000" w14:paraId="0000002A">
            <w:pPr>
              <w:widowControl w:val="0"/>
              <w:spacing w:line="276" w:lineRule="auto"/>
              <w:rPr>
                <w:rFonts w:ascii="Jost" w:cs="Jost" w:eastAsia="Jost" w:hAnsi="Jost"/>
                <w:color w:val="003366"/>
                <w:sz w:val="24"/>
                <w:szCs w:val="24"/>
              </w:rPr>
            </w:pPr>
            <w:r w:rsidDel="00000000" w:rsidR="00000000" w:rsidRPr="00000000">
              <w:rPr>
                <w:rtl w:val="0"/>
              </w:rPr>
            </w:r>
          </w:p>
        </w:tc>
        <w:tc>
          <w:tcPr>
            <w:gridSpan w:val="3"/>
            <w:shd w:fill="cfe2f3" w:val="clear"/>
            <w:tcMar>
              <w:top w:w="100.0" w:type="dxa"/>
              <w:left w:w="100.0" w:type="dxa"/>
              <w:bottom w:w="100.0" w:type="dxa"/>
              <w:right w:w="100.0" w:type="dxa"/>
            </w:tcMar>
            <w:vAlign w:val="top"/>
          </w:tcPr>
          <w:p w:rsidR="00000000" w:rsidDel="00000000" w:rsidP="00000000" w:rsidRDefault="00000000" w:rsidRPr="00000000" w14:paraId="0000002B">
            <w:pPr>
              <w:numPr>
                <w:ilvl w:val="0"/>
                <w:numId w:val="10"/>
              </w:numPr>
              <w:pBdr>
                <w:top w:color="auto" w:space="0" w:sz="0" w:val="none"/>
                <w:bottom w:color="auto" w:space="0" w:sz="0" w:val="none"/>
                <w:right w:color="auto" w:space="0" w:sz="0" w:val="none"/>
                <w:between w:color="auto" w:space="0" w:sz="0" w:val="none"/>
              </w:pBdr>
              <w:spacing w:line="276" w:lineRule="auto"/>
              <w:ind w:left="720" w:hanging="360"/>
              <w:rPr>
                <w:rFonts w:ascii="Jost" w:cs="Jost" w:eastAsia="Jost" w:hAnsi="Jost"/>
                <w:color w:val="0a0a0a"/>
                <w:sz w:val="24"/>
                <w:szCs w:val="24"/>
                <w:u w:val="none"/>
              </w:rPr>
            </w:pPr>
            <w:r w:rsidDel="00000000" w:rsidR="00000000" w:rsidRPr="00000000">
              <w:rPr>
                <w:rFonts w:ascii="Jost" w:cs="Jost" w:eastAsia="Jost" w:hAnsi="Jost"/>
                <w:color w:val="0a0a0a"/>
                <w:sz w:val="24"/>
                <w:szCs w:val="24"/>
                <w:rtl w:val="0"/>
              </w:rPr>
              <w:t xml:space="preserve">Smartphone</w:t>
            </w:r>
          </w:p>
          <w:p w:rsidR="00000000" w:rsidDel="00000000" w:rsidP="00000000" w:rsidRDefault="00000000" w:rsidRPr="00000000" w14:paraId="0000002C">
            <w:pPr>
              <w:numPr>
                <w:ilvl w:val="0"/>
                <w:numId w:val="10"/>
              </w:numPr>
              <w:pBdr>
                <w:top w:color="auto" w:space="0" w:sz="0" w:val="none"/>
                <w:bottom w:color="auto" w:space="0" w:sz="0" w:val="none"/>
                <w:right w:color="auto" w:space="0" w:sz="0" w:val="none"/>
                <w:between w:color="auto" w:space="0" w:sz="0" w:val="none"/>
              </w:pBdr>
              <w:spacing w:line="276" w:lineRule="auto"/>
              <w:ind w:left="720" w:hanging="360"/>
              <w:rPr>
                <w:rFonts w:ascii="Jost" w:cs="Jost" w:eastAsia="Jost" w:hAnsi="Jost"/>
                <w:color w:val="0a0a0a"/>
                <w:sz w:val="24"/>
                <w:szCs w:val="24"/>
                <w:u w:val="none"/>
              </w:rPr>
            </w:pPr>
            <w:r w:rsidDel="00000000" w:rsidR="00000000" w:rsidRPr="00000000">
              <w:rPr>
                <w:rFonts w:ascii="Jost" w:cs="Jost" w:eastAsia="Jost" w:hAnsi="Jost"/>
                <w:color w:val="0a0a0a"/>
                <w:sz w:val="24"/>
                <w:szCs w:val="24"/>
                <w:rtl w:val="0"/>
              </w:rPr>
              <w:t xml:space="preserve">Copy of </w:t>
            </w:r>
            <w:r w:rsidDel="00000000" w:rsidR="00000000" w:rsidRPr="00000000">
              <w:rPr>
                <w:rFonts w:ascii="Jost" w:cs="Jost" w:eastAsia="Jost" w:hAnsi="Jost"/>
                <w:color w:val="0a0a0a"/>
                <w:sz w:val="24"/>
                <w:szCs w:val="24"/>
                <w:rtl w:val="0"/>
              </w:rPr>
              <w:t xml:space="preserve">Merge Cube </w:t>
            </w:r>
            <w:hyperlink r:id="rId8">
              <w:r w:rsidDel="00000000" w:rsidR="00000000" w:rsidRPr="00000000">
                <w:rPr>
                  <w:rFonts w:ascii="Jost" w:cs="Jost" w:eastAsia="Jost" w:hAnsi="Jost"/>
                  <w:color w:val="1155cc"/>
                  <w:sz w:val="24"/>
                  <w:szCs w:val="24"/>
                  <w:u w:val="single"/>
                  <w:rtl w:val="0"/>
                </w:rPr>
                <w:t xml:space="preserve">printout</w:t>
              </w:r>
            </w:hyperlink>
            <w:r w:rsidDel="00000000" w:rsidR="00000000" w:rsidRPr="00000000">
              <w:rPr>
                <w:rFonts w:ascii="Jost" w:cs="Jost" w:eastAsia="Jost" w:hAnsi="Jost"/>
                <w:color w:val="0a0a0a"/>
                <w:sz w:val="24"/>
                <w:szCs w:val="24"/>
                <w:rtl w:val="0"/>
              </w:rPr>
              <w:t xml:space="preserve"> (teacher must photocopy and print on cardstock (if possible) for each student - original found in kit)</w:t>
            </w:r>
          </w:p>
          <w:p w:rsidR="00000000" w:rsidDel="00000000" w:rsidP="00000000" w:rsidRDefault="00000000" w:rsidRPr="00000000" w14:paraId="0000002D">
            <w:pPr>
              <w:numPr>
                <w:ilvl w:val="0"/>
                <w:numId w:val="10"/>
              </w:numPr>
              <w:pBdr>
                <w:top w:color="auto" w:space="0" w:sz="0" w:val="none"/>
                <w:bottom w:color="auto" w:space="0" w:sz="0" w:val="none"/>
                <w:right w:color="auto" w:space="0" w:sz="0" w:val="none"/>
                <w:between w:color="auto" w:space="0" w:sz="0" w:val="none"/>
              </w:pBdr>
              <w:spacing w:line="276" w:lineRule="auto"/>
              <w:ind w:left="720" w:hanging="360"/>
              <w:rPr>
                <w:rFonts w:ascii="Jost" w:cs="Jost" w:eastAsia="Jost" w:hAnsi="Jost"/>
                <w:color w:val="0a0a0a"/>
                <w:sz w:val="24"/>
                <w:szCs w:val="24"/>
                <w:u w:val="none"/>
              </w:rPr>
            </w:pPr>
            <w:r w:rsidDel="00000000" w:rsidR="00000000" w:rsidRPr="00000000">
              <w:rPr>
                <w:rFonts w:ascii="Jost" w:cs="Jost" w:eastAsia="Jost" w:hAnsi="Jost"/>
                <w:color w:val="0a0a0a"/>
                <w:sz w:val="24"/>
                <w:szCs w:val="24"/>
                <w:rtl w:val="0"/>
              </w:rPr>
              <w:t xml:space="preserve">MARVLS: Quantum Computing App</w:t>
            </w:r>
          </w:p>
          <w:p w:rsidR="00000000" w:rsidDel="00000000" w:rsidP="00000000" w:rsidRDefault="00000000" w:rsidRPr="00000000" w14:paraId="0000002E">
            <w:pPr>
              <w:numPr>
                <w:ilvl w:val="1"/>
                <w:numId w:val="10"/>
              </w:numPr>
              <w:pBdr>
                <w:top w:color="auto" w:space="0" w:sz="0" w:val="none"/>
                <w:bottom w:color="auto" w:space="0" w:sz="0" w:val="none"/>
                <w:right w:color="auto" w:space="0" w:sz="0" w:val="none"/>
                <w:between w:color="auto" w:space="0" w:sz="0" w:val="none"/>
              </w:pBdr>
              <w:spacing w:line="276" w:lineRule="auto"/>
              <w:ind w:left="1440" w:hanging="360"/>
              <w:rPr>
                <w:rFonts w:ascii="Jost" w:cs="Jost" w:eastAsia="Jost" w:hAnsi="Jost"/>
                <w:color w:val="0a0a0a"/>
                <w:sz w:val="24"/>
                <w:szCs w:val="24"/>
                <w:u w:val="none"/>
              </w:rPr>
            </w:pPr>
            <w:r w:rsidDel="00000000" w:rsidR="00000000" w:rsidRPr="00000000">
              <w:rPr>
                <w:rFonts w:ascii="Jost" w:cs="Jost" w:eastAsia="Jost" w:hAnsi="Jost"/>
                <w:color w:val="0a0a0a"/>
                <w:sz w:val="24"/>
                <w:szCs w:val="24"/>
                <w:rtl w:val="0"/>
              </w:rPr>
              <w:t xml:space="preserve">To install: Scan QR Code below </w:t>
            </w:r>
          </w:p>
          <w:p w:rsidR="00000000" w:rsidDel="00000000" w:rsidP="00000000" w:rsidRDefault="00000000" w:rsidRPr="00000000" w14:paraId="0000002F">
            <w:pPr>
              <w:numPr>
                <w:ilvl w:val="1"/>
                <w:numId w:val="10"/>
              </w:numPr>
              <w:pBdr>
                <w:top w:color="auto" w:space="0" w:sz="0" w:val="none"/>
                <w:bottom w:color="auto" w:space="0" w:sz="0" w:val="none"/>
                <w:right w:color="auto" w:space="0" w:sz="0" w:val="none"/>
                <w:between w:color="auto" w:space="0" w:sz="0" w:val="none"/>
              </w:pBdr>
              <w:spacing w:line="276" w:lineRule="auto"/>
              <w:ind w:left="1440" w:hanging="360"/>
              <w:rPr>
                <w:rFonts w:ascii="Jost" w:cs="Jost" w:eastAsia="Jost" w:hAnsi="Jost"/>
                <w:color w:val="0a0a0a"/>
                <w:sz w:val="24"/>
                <w:szCs w:val="24"/>
                <w:u w:val="none"/>
              </w:rPr>
            </w:pPr>
            <w:r w:rsidDel="00000000" w:rsidR="00000000" w:rsidRPr="00000000">
              <w:rPr>
                <w:rFonts w:ascii="Jost" w:cs="Jost" w:eastAsia="Jost" w:hAnsi="Jost"/>
                <w:color w:val="0a0a0a"/>
                <w:sz w:val="24"/>
                <w:szCs w:val="24"/>
                <w:rtl w:val="0"/>
              </w:rPr>
              <w:t xml:space="preserve">Follow prompts to install.</w:t>
            </w:r>
          </w:p>
          <w:p w:rsidR="00000000" w:rsidDel="00000000" w:rsidP="00000000" w:rsidRDefault="00000000" w:rsidRPr="00000000" w14:paraId="00000030">
            <w:pPr>
              <w:pBdr>
                <w:top w:color="auto" w:space="0" w:sz="0" w:val="none"/>
                <w:bottom w:color="auto" w:space="0" w:sz="0" w:val="none"/>
                <w:right w:color="auto" w:space="0" w:sz="0" w:val="none"/>
                <w:between w:color="auto" w:space="0" w:sz="0" w:val="none"/>
              </w:pBdr>
              <w:spacing w:line="276" w:lineRule="auto"/>
              <w:rPr>
                <w:rFonts w:ascii="Jost" w:cs="Jost" w:eastAsia="Jost" w:hAnsi="Jost"/>
                <w:color w:val="0a0a0a"/>
                <w:sz w:val="24"/>
                <w:szCs w:val="24"/>
              </w:rPr>
            </w:pPr>
            <w:r w:rsidDel="00000000" w:rsidR="00000000" w:rsidRPr="00000000">
              <w:rPr>
                <w:rFonts w:ascii="Jost" w:cs="Jost" w:eastAsia="Jost" w:hAnsi="Jost"/>
                <w:color w:val="0a0a0a"/>
                <w:sz w:val="24"/>
                <w:szCs w:val="24"/>
              </w:rPr>
              <w:drawing>
                <wp:inline distB="114300" distT="114300" distL="114300" distR="114300">
                  <wp:extent cx="2462213" cy="2471646"/>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462213" cy="2471646"/>
                          </a:xfrm>
                          <a:prstGeom prst="rect"/>
                          <a:ln/>
                        </pic:spPr>
                      </pic:pic>
                    </a:graphicData>
                  </a:graphic>
                </wp:inline>
              </w:drawing>
            </w:r>
            <w:r w:rsidDel="00000000" w:rsidR="00000000" w:rsidRPr="00000000">
              <w:rPr>
                <w:rFonts w:ascii="Jost" w:cs="Jost" w:eastAsia="Jost" w:hAnsi="Jost"/>
                <w:color w:val="0a0a0a"/>
                <w:sz w:val="24"/>
                <w:szCs w:val="24"/>
                <w:rtl w:val="0"/>
              </w:rPr>
              <w:t xml:space="preserve">                 </w:t>
            </w:r>
            <w:r w:rsidDel="00000000" w:rsidR="00000000" w:rsidRPr="00000000">
              <w:rPr>
                <w:rFonts w:ascii="Jost" w:cs="Jost" w:eastAsia="Jost" w:hAnsi="Jost"/>
                <w:color w:val="0a0a0a"/>
                <w:sz w:val="24"/>
                <w:szCs w:val="24"/>
              </w:rPr>
              <w:drawing>
                <wp:inline distB="114300" distT="114300" distL="114300" distR="114300">
                  <wp:extent cx="2479737" cy="2462213"/>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479737" cy="2462213"/>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pBdr>
                <w:top w:color="auto" w:space="0" w:sz="0" w:val="none"/>
                <w:bottom w:color="auto" w:space="0" w:sz="0" w:val="none"/>
                <w:right w:color="auto" w:space="0" w:sz="0" w:val="none"/>
                <w:between w:color="auto" w:space="0" w:sz="0" w:val="none"/>
              </w:pBdr>
              <w:spacing w:line="276" w:lineRule="auto"/>
              <w:rPr>
                <w:rFonts w:ascii="Jost" w:cs="Jost" w:eastAsia="Jost" w:hAnsi="Jost"/>
                <w:color w:val="0a0a0a"/>
                <w:sz w:val="24"/>
                <w:szCs w:val="24"/>
              </w:rPr>
            </w:pPr>
            <w:r w:rsidDel="00000000" w:rsidR="00000000" w:rsidRPr="00000000">
              <w:rPr>
                <w:rFonts w:ascii="Jost" w:cs="Jost" w:eastAsia="Jost" w:hAnsi="Jost"/>
                <w:color w:val="0a0a0a"/>
                <w:sz w:val="24"/>
                <w:szCs w:val="24"/>
                <w:rtl w:val="0"/>
              </w:rPr>
              <w:t xml:space="preserve">               Apple App Store                                              Google Play Store</w:t>
            </w:r>
            <w:r w:rsidDel="00000000" w:rsidR="00000000" w:rsidRPr="00000000">
              <w:rPr>
                <w:rtl w:val="0"/>
              </w:rPr>
            </w:r>
          </w:p>
        </w:tc>
      </w:tr>
      <w:tr>
        <w:trPr>
          <w:cantSplit w:val="0"/>
          <w:trHeight w:val="520" w:hRule="atLeast"/>
          <w:tblHeader w:val="0"/>
        </w:trPr>
        <w:tc>
          <w:tcPr>
            <w:gridSpan w:val="4"/>
            <w:shd w:fill="cfe2f3" w:val="clear"/>
            <w:tcMar>
              <w:top w:w="100.0" w:type="dxa"/>
              <w:left w:w="100.0" w:type="dxa"/>
              <w:bottom w:w="100.0" w:type="dxa"/>
              <w:right w:w="100.0" w:type="dxa"/>
            </w:tcMar>
            <w:vAlign w:val="top"/>
          </w:tcPr>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color w:val="003366"/>
                <w:sz w:val="24"/>
                <w:szCs w:val="24"/>
              </w:rPr>
            </w:pPr>
            <w:r w:rsidDel="00000000" w:rsidR="00000000" w:rsidRPr="00000000">
              <w:rPr>
                <w:rFonts w:ascii="Jost" w:cs="Jost" w:eastAsia="Jost" w:hAnsi="Jost"/>
                <w:b w:val="1"/>
                <w:color w:val="003366"/>
                <w:sz w:val="24"/>
                <w:szCs w:val="24"/>
                <w:rtl w:val="0"/>
              </w:rPr>
              <w:t xml:space="preserve">Overview:</w:t>
            </w:r>
            <w:r w:rsidDel="00000000" w:rsidR="00000000" w:rsidRPr="00000000">
              <w:rPr>
                <w:rFonts w:ascii="Jost" w:cs="Jost" w:eastAsia="Jost" w:hAnsi="Jost"/>
                <w:color w:val="003366"/>
                <w:sz w:val="24"/>
                <w:szCs w:val="24"/>
                <w:rtl w:val="0"/>
              </w:rPr>
              <w:t xml:space="preserve"> </w:t>
            </w:r>
            <w:r w:rsidDel="00000000" w:rsidR="00000000" w:rsidRPr="00000000">
              <w:rPr>
                <w:rtl w:val="0"/>
              </w:rPr>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color w:val="003366"/>
                <w:sz w:val="24"/>
                <w:szCs w:val="24"/>
              </w:rPr>
            </w:pPr>
            <w:r w:rsidDel="00000000" w:rsidR="00000000" w:rsidRPr="00000000">
              <w:rPr>
                <w:rFonts w:ascii="Jost" w:cs="Jost" w:eastAsia="Jost" w:hAnsi="Jost"/>
                <w:color w:val="003366"/>
                <w:sz w:val="24"/>
                <w:szCs w:val="24"/>
                <w:rtl w:val="0"/>
              </w:rPr>
              <w:t xml:space="preserve">View augmented reality models of quantum computing concepts through your phone. You'll need a Merge Cube (link included to download). Click on a button to navigate to different topics. Tap the camera icon and point your camera towards the Merge Cube to visualize and interact with our MARVLS. Topics include bits, qubits, superposition, entanglement, electron spin, and logic gates.</w:t>
            </w:r>
            <w:r w:rsidDel="00000000" w:rsidR="00000000" w:rsidRPr="00000000">
              <w:rPr>
                <w:rtl w:val="0"/>
              </w:rPr>
            </w:r>
          </w:p>
          <w:p w:rsidR="00000000" w:rsidDel="00000000" w:rsidP="00000000" w:rsidRDefault="00000000" w:rsidRPr="00000000" w14:paraId="00000036">
            <w:pPr>
              <w:spacing w:line="276" w:lineRule="auto"/>
              <w:rPr>
                <w:rFonts w:ascii="Jost" w:cs="Jost" w:eastAsia="Jost" w:hAnsi="Jost"/>
                <w:sz w:val="24"/>
                <w:szCs w:val="24"/>
              </w:rPr>
            </w:pPr>
            <w:r w:rsidDel="00000000" w:rsidR="00000000" w:rsidRPr="00000000">
              <w:rPr>
                <w:rtl w:val="0"/>
              </w:rPr>
            </w:r>
          </w:p>
        </w:tc>
      </w:tr>
      <w:tr>
        <w:trPr>
          <w:cantSplit w:val="0"/>
          <w:trHeight w:val="16372.250000000002" w:hRule="atLeast"/>
          <w:tblHeader w:val="0"/>
        </w:trPr>
        <w:tc>
          <w:tcPr>
            <w:gridSpan w:val="4"/>
            <w:shd w:fill="f4cccc" w:val="clear"/>
            <w:tcMar>
              <w:top w:w="100.0" w:type="dxa"/>
              <w:left w:w="100.0" w:type="dxa"/>
              <w:bottom w:w="100.0" w:type="dxa"/>
              <w:right w:w="100.0" w:type="dxa"/>
            </w:tcMar>
            <w:vAlign w:val="top"/>
          </w:tcPr>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Teacher Background</w:t>
            </w:r>
            <w:r w:rsidDel="00000000" w:rsidR="00000000" w:rsidRPr="00000000">
              <w:rPr>
                <w:rFonts w:ascii="Jost" w:cs="Jost" w:eastAsia="Jost" w:hAnsi="Jost"/>
                <w:b w:val="1"/>
                <w:color w:val="003366"/>
                <w:sz w:val="28"/>
                <w:szCs w:val="28"/>
                <w:rtl w:val="0"/>
              </w:rPr>
              <w:t xml:space="preserve">:</w:t>
            </w:r>
            <w:r w:rsidDel="00000000" w:rsidR="00000000" w:rsidRPr="00000000">
              <w:rPr>
                <w:rFonts w:ascii="Jost" w:cs="Jost" w:eastAsia="Jost" w:hAnsi="Jost"/>
                <w:color w:val="003366"/>
                <w:sz w:val="28"/>
                <w:szCs w:val="28"/>
                <w:rtl w:val="0"/>
              </w:rPr>
              <w:t xml:space="preserve"> </w:t>
            </w:r>
          </w:p>
          <w:p w:rsidR="00000000" w:rsidDel="00000000" w:rsidP="00000000" w:rsidRDefault="00000000" w:rsidRPr="00000000" w14:paraId="0000003B">
            <w:pPr>
              <w:spacing w:line="276" w:lineRule="auto"/>
              <w:rPr>
                <w:rFonts w:ascii="Jost" w:cs="Jost" w:eastAsia="Jost" w:hAnsi="Jost"/>
                <w:sz w:val="26"/>
                <w:szCs w:val="26"/>
              </w:rPr>
            </w:pPr>
            <w:r w:rsidDel="00000000" w:rsidR="00000000" w:rsidRPr="00000000">
              <w:rPr>
                <w:rFonts w:ascii="Jost" w:cs="Jost" w:eastAsia="Jost" w:hAnsi="Jost"/>
                <w:sz w:val="26"/>
                <w:szCs w:val="26"/>
                <w:rtl w:val="0"/>
              </w:rPr>
              <w:t xml:space="preserve">Physics teachers, computer science teachers, and physical science teachers have the background to guide their students through these lessons. The lessons are designed so that students can find the answers to the questions in the lessons by recording what they see when they use the App, interact with the Merge cube, and recording what they observe. Teachers can refer to the answer key to guide students through the lessons. An answer key is provided.</w:t>
            </w:r>
          </w:p>
          <w:p w:rsidR="00000000" w:rsidDel="00000000" w:rsidP="00000000" w:rsidRDefault="00000000" w:rsidRPr="00000000" w14:paraId="0000003C">
            <w:pPr>
              <w:spacing w:line="276" w:lineRule="auto"/>
              <w:rPr>
                <w:rFonts w:ascii="Jost" w:cs="Jost" w:eastAsia="Jost" w:hAnsi="Jost"/>
                <w:sz w:val="26"/>
                <w:szCs w:val="26"/>
              </w:rPr>
            </w:pPr>
            <w:r w:rsidDel="00000000" w:rsidR="00000000" w:rsidRPr="00000000">
              <w:rPr>
                <w:rtl w:val="0"/>
              </w:rPr>
            </w:r>
          </w:p>
        </w:tc>
      </w:tr>
      <w:tr>
        <w:trPr>
          <w:cantSplit w:val="0"/>
          <w:trHeight w:val="3540" w:hRule="atLeast"/>
          <w:tblHeader w:val="0"/>
        </w:trPr>
        <w:tc>
          <w:tcPr>
            <w:gridSpan w:val="4"/>
            <w:shd w:fill="f4cccc" w:val="clear"/>
            <w:tcMar>
              <w:top w:w="100.0" w:type="dxa"/>
              <w:left w:w="100.0" w:type="dxa"/>
              <w:bottom w:w="100.0" w:type="dxa"/>
              <w:right w:w="100.0" w:type="dxa"/>
            </w:tcMar>
            <w:vAlign w:val="top"/>
          </w:tcPr>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Key Terms (used or presented after the activities - see Foreword for details)</w:t>
            </w:r>
          </w:p>
          <w:p w:rsidR="00000000" w:rsidDel="00000000" w:rsidP="00000000" w:rsidRDefault="00000000" w:rsidRPr="00000000" w14:paraId="00000041">
            <w:pPr>
              <w:spacing w:line="276" w:lineRule="auto"/>
              <w:rPr>
                <w:rFonts w:ascii="Jost" w:cs="Jost" w:eastAsia="Jost" w:hAnsi="Jost"/>
                <w:color w:val="003366"/>
                <w:sz w:val="28"/>
                <w:szCs w:val="28"/>
              </w:rPr>
            </w:pPr>
            <w:r w:rsidDel="00000000" w:rsidR="00000000" w:rsidRPr="00000000">
              <w:rPr>
                <w:rtl w:val="0"/>
              </w:rPr>
            </w:r>
          </w:p>
        </w:tc>
      </w:tr>
      <w:tr>
        <w:trPr>
          <w:cantSplit w:val="0"/>
          <w:trHeight w:val="750" w:hRule="atLeast"/>
          <w:tblHeader w:val="0"/>
        </w:trPr>
        <w:tc>
          <w:tcPr>
            <w:gridSpan w:val="4"/>
            <w:shd w:fill="fce5cd" w:val="clear"/>
            <w:tcMar>
              <w:top w:w="100.0" w:type="dxa"/>
              <w:left w:w="100.0" w:type="dxa"/>
              <w:bottom w:w="100.0" w:type="dxa"/>
              <w:right w:w="100.0" w:type="dxa"/>
            </w:tcMar>
            <w:vAlign w:val="top"/>
          </w:tcPr>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Teacher’s Guide </w:t>
            </w:r>
          </w:p>
        </w:tc>
      </w:tr>
      <w:tr>
        <w:trPr>
          <w:cantSplit w:val="0"/>
          <w:trHeight w:val="1650" w:hRule="atLeast"/>
          <w:tblHeader w:val="0"/>
        </w:trPr>
        <w:tc>
          <w:tcPr>
            <w:gridSpan w:val="4"/>
            <w:shd w:fill="fce5cd" w:val="clear"/>
            <w:tcMar>
              <w:top w:w="100.0" w:type="dxa"/>
              <w:left w:w="100.0" w:type="dxa"/>
              <w:bottom w:w="100.0" w:type="dxa"/>
              <w:right w:w="100.0" w:type="dxa"/>
            </w:tcMar>
            <w:vAlign w:val="top"/>
          </w:tcPr>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Objectives: </w:t>
            </w:r>
          </w:p>
          <w:p w:rsidR="00000000" w:rsidDel="00000000" w:rsidP="00000000" w:rsidRDefault="00000000" w:rsidRPr="00000000" w14:paraId="0000004A">
            <w:pPr>
              <w:widowControl w:val="0"/>
              <w:spacing w:line="276" w:lineRule="auto"/>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 *</w:t>
            </w:r>
          </w:p>
          <w:p w:rsidR="00000000" w:rsidDel="00000000" w:rsidP="00000000" w:rsidRDefault="00000000" w:rsidRPr="00000000" w14:paraId="0000004B">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Define bits and show students how numbers are represented in binary.</w:t>
            </w:r>
          </w:p>
          <w:p w:rsidR="00000000" w:rsidDel="00000000" w:rsidP="00000000" w:rsidRDefault="00000000" w:rsidRPr="00000000" w14:paraId="0000004C">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Define qubits and show students how qubits are similar to bits and how they are different. </w:t>
            </w:r>
          </w:p>
          <w:p w:rsidR="00000000" w:rsidDel="00000000" w:rsidP="00000000" w:rsidRDefault="00000000" w:rsidRPr="00000000" w14:paraId="0000004D">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Describe a qubit’s superpower - superposition. Introduce the Bloch sphere and how it is used to visualize superposition.</w:t>
            </w:r>
          </w:p>
          <w:p w:rsidR="00000000" w:rsidDel="00000000" w:rsidP="00000000" w:rsidRDefault="00000000" w:rsidRPr="00000000" w14:paraId="0000004E">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Describe entanglement and how qubits are entangled.</w:t>
            </w:r>
          </w:p>
          <w:p w:rsidR="00000000" w:rsidDel="00000000" w:rsidP="00000000" w:rsidRDefault="00000000" w:rsidRPr="00000000" w14:paraId="0000004F">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Describe how and why using qubits increases computational power.</w:t>
            </w:r>
          </w:p>
          <w:p w:rsidR="00000000" w:rsidDel="00000000" w:rsidP="00000000" w:rsidRDefault="00000000" w:rsidRPr="00000000" w14:paraId="00000050">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Show students how quantum gates are used to make calculations.</w:t>
            </w:r>
          </w:p>
          <w:p w:rsidR="00000000" w:rsidDel="00000000" w:rsidP="00000000" w:rsidRDefault="00000000" w:rsidRPr="00000000" w14:paraId="00000051">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Show students how probing electrons with lasers of a special frequency changes the state of a qubit from zero to one, one to zero, and a superposition state.</w:t>
            </w:r>
          </w:p>
          <w:p w:rsidR="00000000" w:rsidDel="00000000" w:rsidP="00000000" w:rsidRDefault="00000000" w:rsidRPr="00000000" w14:paraId="00000052">
            <w:pPr>
              <w:numPr>
                <w:ilvl w:val="0"/>
                <w:numId w:val="3"/>
              </w:numPr>
              <w:ind w:left="720" w:hanging="360"/>
              <w:rPr>
                <w:rFonts w:ascii="Jost" w:cs="Jost" w:eastAsia="Jost" w:hAnsi="Jost"/>
                <w:color w:val="003366"/>
                <w:sz w:val="28"/>
                <w:szCs w:val="28"/>
              </w:rPr>
            </w:pPr>
            <w:r w:rsidDel="00000000" w:rsidR="00000000" w:rsidRPr="00000000">
              <w:rPr>
                <w:rFonts w:ascii="Jost" w:cs="Jost" w:eastAsia="Jost" w:hAnsi="Jost"/>
                <w:color w:val="003366"/>
                <w:sz w:val="28"/>
                <w:szCs w:val="28"/>
                <w:rtl w:val="0"/>
              </w:rPr>
              <w:t xml:space="preserve">Help students create qubit circuits starting with one qubit and then extending to circuits with two qubits. </w:t>
            </w:r>
            <w:r w:rsidDel="00000000" w:rsidR="00000000" w:rsidRPr="00000000">
              <w:rPr>
                <w:rtl w:val="0"/>
              </w:rPr>
            </w:r>
          </w:p>
          <w:p w:rsidR="00000000" w:rsidDel="00000000" w:rsidP="00000000" w:rsidRDefault="00000000" w:rsidRPr="00000000" w14:paraId="00000053">
            <w:pPr>
              <w:spacing w:line="276" w:lineRule="auto"/>
              <w:rPr>
                <w:sz w:val="16"/>
                <w:szCs w:val="16"/>
              </w:rPr>
            </w:pPr>
            <w:r w:rsidDel="00000000" w:rsidR="00000000" w:rsidRPr="00000000">
              <w:rPr>
                <w:rtl w:val="0"/>
              </w:rPr>
            </w:r>
          </w:p>
          <w:p w:rsidR="00000000" w:rsidDel="00000000" w:rsidP="00000000" w:rsidRDefault="00000000" w:rsidRPr="00000000" w14:paraId="00000054">
            <w:pPr>
              <w:spacing w:line="276" w:lineRule="auto"/>
              <w:rPr>
                <w:rFonts w:ascii="Jost" w:cs="Jost" w:eastAsia="Jost" w:hAnsi="Jost"/>
                <w:color w:val="003366"/>
                <w:sz w:val="28"/>
                <w:szCs w:val="28"/>
              </w:rPr>
            </w:pPr>
            <w:r w:rsidDel="00000000" w:rsidR="00000000" w:rsidRPr="00000000">
              <w:rPr>
                <w:sz w:val="16"/>
                <w:szCs w:val="16"/>
                <w:rtl w:val="0"/>
              </w:rPr>
              <w:t xml:space="preserve">*It is important to understand that student goals may be different and unique from the lesson goals. We recommend leaving room for students to set their own goals for each activity. </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58">
            <w:p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Before the Experiment:</w:t>
            </w:r>
          </w:p>
        </w:tc>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5A">
            <w:pPr>
              <w:widowControl w:val="0"/>
              <w:numPr>
                <w:ilvl w:val="0"/>
                <w:numId w:val="9"/>
              </w:numPr>
              <w:spacing w:line="240" w:lineRule="auto"/>
              <w:ind w:left="720" w:hanging="360"/>
              <w:rPr>
                <w:rFonts w:ascii="Jost" w:cs="Jost" w:eastAsia="Jost" w:hAnsi="Jost"/>
              </w:rPr>
            </w:pPr>
            <w:r w:rsidDel="00000000" w:rsidR="00000000" w:rsidRPr="00000000">
              <w:rPr>
                <w:rFonts w:ascii="Jost" w:cs="Jost" w:eastAsia="Jost" w:hAnsi="Jost"/>
                <w:rtl w:val="0"/>
              </w:rPr>
              <w:t xml:space="preserve">We invite you to watch a </w:t>
            </w:r>
            <w:hyperlink r:id="rId11">
              <w:r w:rsidDel="00000000" w:rsidR="00000000" w:rsidRPr="00000000">
                <w:rPr>
                  <w:rFonts w:ascii="Jost" w:cs="Jost" w:eastAsia="Jost" w:hAnsi="Jost"/>
                  <w:color w:val="1155cc"/>
                  <w:u w:val="single"/>
                  <w:rtl w:val="0"/>
                </w:rPr>
                <w:t xml:space="preserve">brief video demonstration</w:t>
              </w:r>
            </w:hyperlink>
            <w:r w:rsidDel="00000000" w:rsidR="00000000" w:rsidRPr="00000000">
              <w:rPr>
                <w:rFonts w:ascii="Jost" w:cs="Jost" w:eastAsia="Jost" w:hAnsi="Jost"/>
                <w:rtl w:val="0"/>
              </w:rPr>
              <w:t xml:space="preserve"> of the developer conducting the experiment you’ll be facilitating with your students.</w:t>
            </w:r>
          </w:p>
          <w:p w:rsidR="00000000" w:rsidDel="00000000" w:rsidP="00000000" w:rsidRDefault="00000000" w:rsidRPr="00000000" w14:paraId="0000005B">
            <w:pPr>
              <w:widowControl w:val="0"/>
              <w:numPr>
                <w:ilvl w:val="0"/>
                <w:numId w:val="9"/>
              </w:numPr>
              <w:spacing w:line="240" w:lineRule="auto"/>
              <w:ind w:left="720" w:hanging="360"/>
              <w:rPr>
                <w:rFonts w:ascii="Jost" w:cs="Jost" w:eastAsia="Jost" w:hAnsi="Jost"/>
              </w:rPr>
            </w:pPr>
            <w:r w:rsidDel="00000000" w:rsidR="00000000" w:rsidRPr="00000000">
              <w:rPr>
                <w:rFonts w:ascii="Jost" w:cs="Jost" w:eastAsia="Jost" w:hAnsi="Jost"/>
                <w:rtl w:val="0"/>
              </w:rPr>
              <w:t xml:space="preserve">Consider exploring XXX’s narrative using the lessons ideas detailed on the Introduction found in your materials kits. </w:t>
            </w:r>
          </w:p>
          <w:p w:rsidR="00000000" w:rsidDel="00000000" w:rsidP="00000000" w:rsidRDefault="00000000" w:rsidRPr="00000000" w14:paraId="0000005C">
            <w:pPr>
              <w:widowControl w:val="0"/>
              <w:numPr>
                <w:ilvl w:val="0"/>
                <w:numId w:val="9"/>
              </w:numPr>
              <w:spacing w:line="276" w:lineRule="auto"/>
              <w:ind w:left="720" w:hanging="360"/>
              <w:rPr>
                <w:rFonts w:ascii="Jost" w:cs="Jost" w:eastAsia="Jost" w:hAnsi="Jost"/>
              </w:rPr>
            </w:pPr>
            <w:r w:rsidDel="00000000" w:rsidR="00000000" w:rsidRPr="00000000">
              <w:rPr>
                <w:rFonts w:ascii="Jost" w:cs="Jost" w:eastAsia="Jost" w:hAnsi="Jost"/>
                <w:rtl w:val="0"/>
              </w:rPr>
              <w:t xml:space="preserve">Print a Merge cube for each student or student group</w:t>
            </w:r>
          </w:p>
          <w:p w:rsidR="00000000" w:rsidDel="00000000" w:rsidP="00000000" w:rsidRDefault="00000000" w:rsidRPr="00000000" w14:paraId="0000005D">
            <w:pPr>
              <w:widowControl w:val="0"/>
              <w:numPr>
                <w:ilvl w:val="0"/>
                <w:numId w:val="9"/>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Have students download the MARVLS app from the App Store or Google Play Store using the QR codes above.</w:t>
            </w:r>
          </w:p>
          <w:p w:rsidR="00000000" w:rsidDel="00000000" w:rsidP="00000000" w:rsidRDefault="00000000" w:rsidRPr="00000000" w14:paraId="0000005E">
            <w:pPr>
              <w:widowControl w:val="0"/>
              <w:numPr>
                <w:ilvl w:val="0"/>
                <w:numId w:val="9"/>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Ask students what they know or think they know about </w:t>
            </w:r>
          </w:p>
          <w:p w:rsidR="00000000" w:rsidDel="00000000" w:rsidP="00000000" w:rsidRDefault="00000000" w:rsidRPr="00000000" w14:paraId="0000005F">
            <w:pPr>
              <w:widowControl w:val="0"/>
              <w:numPr>
                <w:ilvl w:val="1"/>
                <w:numId w:val="9"/>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classical computers and how they work</w:t>
            </w:r>
          </w:p>
          <w:p w:rsidR="00000000" w:rsidDel="00000000" w:rsidP="00000000" w:rsidRDefault="00000000" w:rsidRPr="00000000" w14:paraId="00000060">
            <w:pPr>
              <w:widowControl w:val="0"/>
              <w:numPr>
                <w:ilvl w:val="1"/>
                <w:numId w:val="9"/>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quantum computers and how they work</w:t>
            </w:r>
          </w:p>
          <w:p w:rsidR="00000000" w:rsidDel="00000000" w:rsidP="00000000" w:rsidRDefault="00000000" w:rsidRPr="00000000" w14:paraId="00000061">
            <w:pPr>
              <w:widowControl w:val="0"/>
              <w:numPr>
                <w:ilvl w:val="1"/>
                <w:numId w:val="9"/>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The differences between the two</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63">
            <w:p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Setting Up</w:t>
            </w:r>
          </w:p>
        </w:tc>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65">
            <w:pPr>
              <w:numPr>
                <w:ilvl w:val="0"/>
                <w:numId w:val="6"/>
              </w:numPr>
              <w:spacing w:line="276" w:lineRule="auto"/>
              <w:ind w:left="720" w:hanging="360"/>
              <w:rPr>
                <w:rFonts w:ascii="Jost" w:cs="Jost" w:eastAsia="Jost" w:hAnsi="Jost"/>
                <w:color w:val="000000"/>
                <w:sz w:val="22"/>
                <w:szCs w:val="22"/>
              </w:rPr>
            </w:pPr>
            <w:r w:rsidDel="00000000" w:rsidR="00000000" w:rsidRPr="00000000">
              <w:rPr>
                <w:rFonts w:ascii="Jost" w:cs="Jost" w:eastAsia="Jost" w:hAnsi="Jost"/>
                <w:sz w:val="26"/>
                <w:szCs w:val="26"/>
                <w:rtl w:val="0"/>
              </w:rPr>
              <w:t xml:space="preserve">Construct the Merge cube</w:t>
            </w:r>
          </w:p>
          <w:p w:rsidR="00000000" w:rsidDel="00000000" w:rsidP="00000000" w:rsidRDefault="00000000" w:rsidRPr="00000000" w14:paraId="00000066">
            <w:pPr>
              <w:numPr>
                <w:ilvl w:val="0"/>
                <w:numId w:val="6"/>
              </w:numPr>
              <w:spacing w:line="276" w:lineRule="auto"/>
              <w:ind w:left="720" w:hanging="360"/>
              <w:rPr>
                <w:rFonts w:ascii="Jost" w:cs="Jost" w:eastAsia="Jost" w:hAnsi="Jost"/>
                <w:sz w:val="26"/>
                <w:szCs w:val="26"/>
                <w:u w:val="none"/>
              </w:rPr>
            </w:pPr>
            <w:r w:rsidDel="00000000" w:rsidR="00000000" w:rsidRPr="00000000">
              <w:rPr>
                <w:rFonts w:ascii="Jost" w:cs="Jost" w:eastAsia="Jost" w:hAnsi="Jost"/>
                <w:sz w:val="26"/>
                <w:szCs w:val="26"/>
                <w:rtl w:val="0"/>
              </w:rPr>
              <w:t xml:space="preserve">Download the student guide to your Google Classroom, LMS, learning platform or print the student activity guide for each student or student group. They will follow the instructions using the MARVLS app and their Merge cube to complete the activity and answer questions towards understanding. </w:t>
            </w:r>
            <w:r w:rsidDel="00000000" w:rsidR="00000000" w:rsidRPr="00000000">
              <w:rPr>
                <w:rtl w:val="0"/>
              </w:rPr>
            </w:r>
          </w:p>
        </w:tc>
      </w:tr>
      <w:tr>
        <w:trPr>
          <w:cantSplit w:val="0"/>
          <w:trHeight w:val="520" w:hRule="atLeast"/>
          <w:tblHeader w:val="0"/>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68">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color w:val="003366"/>
                <w:sz w:val="28"/>
                <w:szCs w:val="28"/>
              </w:rPr>
            </w:pPr>
            <w:r w:rsidDel="00000000" w:rsidR="00000000" w:rsidRPr="00000000">
              <w:rPr>
                <w:rFonts w:ascii="Jost" w:cs="Jost" w:eastAsia="Jost" w:hAnsi="Jost"/>
                <w:b w:val="1"/>
                <w:color w:val="003366"/>
                <w:sz w:val="28"/>
                <w:szCs w:val="28"/>
                <w:rtl w:val="0"/>
              </w:rPr>
              <w:t xml:space="preserve">During the Experiment</w:t>
            </w:r>
            <w:r w:rsidDel="00000000" w:rsidR="00000000" w:rsidRPr="00000000">
              <w:rPr>
                <w:rtl w:val="0"/>
              </w:rPr>
            </w:r>
          </w:p>
        </w:tc>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6A">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-Collecting Data</w:t>
            </w:r>
          </w:p>
          <w:p w:rsidR="00000000" w:rsidDel="00000000" w:rsidP="00000000" w:rsidRDefault="00000000" w:rsidRPr="00000000" w14:paraId="0000006B">
            <w:pPr>
              <w:numPr>
                <w:ilvl w:val="0"/>
                <w:numId w:val="6"/>
              </w:numPr>
              <w:ind w:left="720" w:hanging="360"/>
              <w:rPr>
                <w:rFonts w:ascii="Jost" w:cs="Jost" w:eastAsia="Jost" w:hAnsi="Jost"/>
                <w:color w:val="000000"/>
                <w:sz w:val="22"/>
                <w:szCs w:val="22"/>
              </w:rPr>
            </w:pPr>
            <w:r w:rsidDel="00000000" w:rsidR="00000000" w:rsidRPr="00000000">
              <w:rPr>
                <w:rFonts w:ascii="Jost" w:cs="Jost" w:eastAsia="Jost" w:hAnsi="Jost"/>
                <w:sz w:val="26"/>
                <w:szCs w:val="26"/>
                <w:rtl w:val="0"/>
              </w:rPr>
              <w:t xml:space="preserve">Students will follow and complete the student guide using the MARVLS app and the Merge cube.</w:t>
            </w:r>
            <w:r w:rsidDel="00000000" w:rsidR="00000000" w:rsidRPr="00000000">
              <w:rPr>
                <w:rtl w:val="0"/>
              </w:rPr>
            </w:r>
          </w:p>
          <w:p w:rsidR="00000000" w:rsidDel="00000000" w:rsidP="00000000" w:rsidRDefault="00000000" w:rsidRPr="00000000" w14:paraId="0000006C">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sz w:val="24"/>
                <w:szCs w:val="24"/>
              </w:rPr>
            </w:pPr>
            <w:r w:rsidDel="00000000" w:rsidR="00000000" w:rsidRPr="00000000">
              <w:rPr>
                <w:rFonts w:ascii="Jost" w:cs="Jost" w:eastAsia="Jost" w:hAnsi="Jost"/>
                <w:b w:val="1"/>
                <w:color w:val="003366"/>
                <w:sz w:val="28"/>
                <w:szCs w:val="28"/>
                <w:rtl w:val="0"/>
              </w:rPr>
              <w:t xml:space="preserve">-Teacher Tips:</w:t>
            </w:r>
            <w:r w:rsidDel="00000000" w:rsidR="00000000" w:rsidRPr="00000000">
              <w:rPr>
                <w:rtl w:val="0"/>
              </w:rPr>
            </w:r>
          </w:p>
          <w:p w:rsidR="00000000" w:rsidDel="00000000" w:rsidP="00000000" w:rsidRDefault="00000000" w:rsidRPr="00000000" w14:paraId="0000006D">
            <w:pPr>
              <w:numPr>
                <w:ilvl w:val="0"/>
                <w:numId w:val="8"/>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Suggested </w:t>
            </w:r>
            <w:hyperlink r:id="rId12">
              <w:r w:rsidDel="00000000" w:rsidR="00000000" w:rsidRPr="00000000">
                <w:rPr>
                  <w:rFonts w:ascii="Jost" w:cs="Jost" w:eastAsia="Jost" w:hAnsi="Jost"/>
                  <w:color w:val="1155cc"/>
                  <w:u w:val="single"/>
                  <w:rtl w:val="0"/>
                </w:rPr>
                <w:t xml:space="preserve">STEP UP Everyday Actions</w:t>
              </w:r>
            </w:hyperlink>
            <w:r w:rsidDel="00000000" w:rsidR="00000000" w:rsidRPr="00000000">
              <w:rPr>
                <w:rFonts w:ascii="Jost" w:cs="Jost" w:eastAsia="Jost" w:hAnsi="Jost"/>
                <w:rtl w:val="0"/>
              </w:rPr>
              <w:t xml:space="preserve"> to incorporate into activity </w:t>
            </w:r>
          </w:p>
          <w:p w:rsidR="00000000" w:rsidDel="00000000" w:rsidP="00000000" w:rsidRDefault="00000000" w:rsidRPr="00000000" w14:paraId="0000006E">
            <w:pPr>
              <w:widowControl w:val="0"/>
              <w:numPr>
                <w:ilvl w:val="0"/>
                <w:numId w:val="2"/>
              </w:numPr>
              <w:spacing w:line="276"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When pairing students, try to have male/female partners and invite female students to share their ideas first</w:t>
            </w:r>
          </w:p>
          <w:p w:rsidR="00000000" w:rsidDel="00000000" w:rsidP="00000000" w:rsidRDefault="00000000" w:rsidRPr="00000000" w14:paraId="0000006F">
            <w:pPr>
              <w:numPr>
                <w:ilvl w:val="0"/>
                <w:numId w:val="2"/>
              </w:numPr>
              <w:spacing w:line="276"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As you put students into groups, consider having female or minority students take the leadership role. </w:t>
            </w:r>
          </w:p>
          <w:p w:rsidR="00000000" w:rsidDel="00000000" w:rsidP="00000000" w:rsidRDefault="00000000" w:rsidRPr="00000000" w14:paraId="00000070">
            <w:pPr>
              <w:numPr>
                <w:ilvl w:val="0"/>
                <w:numId w:val="2"/>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Take note of female participation. If they seem to be taking direction and following along, elevate their voice by asking them a question about their experiment.</w:t>
            </w:r>
            <w:r w:rsidDel="00000000" w:rsidR="00000000" w:rsidRPr="00000000">
              <w:rPr>
                <w:rtl w:val="0"/>
              </w:rPr>
            </w:r>
          </w:p>
          <w:p w:rsidR="00000000" w:rsidDel="00000000" w:rsidP="00000000" w:rsidRDefault="00000000" w:rsidRPr="00000000" w14:paraId="00000071">
            <w:pPr>
              <w:numPr>
                <w:ilvl w:val="0"/>
                <w:numId w:val="8"/>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sz w:val="24"/>
                <w:szCs w:val="24"/>
                <w:u w:val="none"/>
              </w:rPr>
            </w:pPr>
            <w:r w:rsidDel="00000000" w:rsidR="00000000" w:rsidRPr="00000000">
              <w:rPr>
                <w:rFonts w:ascii="Jost" w:cs="Jost" w:eastAsia="Jost" w:hAnsi="Jost"/>
                <w:sz w:val="24"/>
                <w:szCs w:val="24"/>
                <w:rtl w:val="0"/>
              </w:rPr>
              <w:t xml:space="preserve">Consider using white boards so students have time to work through their ideas and brainstorms before saying them out loud.</w:t>
            </w:r>
          </w:p>
          <w:p w:rsidR="00000000" w:rsidDel="00000000" w:rsidP="00000000" w:rsidRDefault="00000000" w:rsidRPr="00000000" w14:paraId="00000072">
            <w:pPr>
              <w:numPr>
                <w:ilvl w:val="0"/>
                <w:numId w:val="8"/>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sz w:val="24"/>
                <w:szCs w:val="24"/>
                <w:u w:val="none"/>
              </w:rPr>
            </w:pPr>
            <w:r w:rsidDel="00000000" w:rsidR="00000000" w:rsidRPr="00000000">
              <w:rPr>
                <w:rFonts w:ascii="Jost" w:cs="Jost" w:eastAsia="Jost" w:hAnsi="Jost"/>
                <w:sz w:val="24"/>
                <w:szCs w:val="24"/>
                <w:rtl w:val="0"/>
              </w:rPr>
              <w:t xml:space="preserve">As students experiment, roam around the room to listen in on discussion and notice experiment techniques. If needed, stop the class and call over to a certain group that has hit on an important concept. </w:t>
            </w:r>
          </w:p>
          <w:p w:rsidR="00000000" w:rsidDel="00000000" w:rsidP="00000000" w:rsidRDefault="00000000" w:rsidRPr="00000000" w14:paraId="00000073">
            <w:pPr>
              <w:numPr>
                <w:ilvl w:val="0"/>
                <w:numId w:val="8"/>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using the </w:t>
            </w:r>
            <w:hyperlink r:id="rId13">
              <w:r w:rsidDel="00000000" w:rsidR="00000000" w:rsidRPr="00000000">
                <w:rPr>
                  <w:rFonts w:ascii="Jost" w:cs="Jost" w:eastAsia="Jost" w:hAnsi="Jost"/>
                  <w:sz w:val="24"/>
                  <w:szCs w:val="24"/>
                  <w:u w:val="single"/>
                  <w:rtl w:val="0"/>
                </w:rPr>
                <w:t xml:space="preserve">RIP protocol</w:t>
              </w:r>
            </w:hyperlink>
            <w:r w:rsidDel="00000000" w:rsidR="00000000" w:rsidRPr="00000000">
              <w:rPr>
                <w:rFonts w:ascii="Jost" w:cs="Jost" w:eastAsia="Jost" w:hAnsi="Jost"/>
                <w:sz w:val="24"/>
                <w:szCs w:val="24"/>
                <w:rtl w:val="0"/>
              </w:rPr>
              <w:t xml:space="preserve"> (Research, Instruct, Plan) for lab group visits and conferring.</w:t>
            </w:r>
          </w:p>
          <w:p w:rsidR="00000000" w:rsidDel="00000000" w:rsidP="00000000" w:rsidRDefault="00000000" w:rsidRPr="00000000" w14:paraId="00000074">
            <w:pPr>
              <w:numPr>
                <w:ilvl w:val="0"/>
                <w:numId w:val="8"/>
              </w:numPr>
              <w:pBdr>
                <w:top w:color="auto" w:space="0" w:sz="0" w:val="none"/>
                <w:bottom w:color="auto" w:space="0" w:sz="0" w:val="none"/>
                <w:right w:color="auto" w:space="0" w:sz="0" w:val="none"/>
                <w:between w:color="auto" w:space="0" w:sz="0" w:val="none"/>
              </w:pBdr>
              <w:spacing w:after="400" w:line="276" w:lineRule="auto"/>
              <w:ind w:left="720" w:hanging="360"/>
              <w:rPr>
                <w:rFonts w:ascii="Jost" w:cs="Jost" w:eastAsia="Jost" w:hAnsi="Jost"/>
                <w:sz w:val="24"/>
                <w:szCs w:val="24"/>
              </w:rPr>
            </w:pPr>
            <w:r w:rsidDel="00000000" w:rsidR="00000000" w:rsidRPr="00000000">
              <w:rPr>
                <w:rFonts w:ascii="Jost" w:cs="Jost" w:eastAsia="Jost" w:hAnsi="Jost"/>
                <w:sz w:val="24"/>
                <w:szCs w:val="24"/>
                <w:rtl w:val="0"/>
              </w:rPr>
              <w:t xml:space="preserve">***Consider </w:t>
            </w:r>
            <w:hyperlink r:id="rId14">
              <w:r w:rsidDel="00000000" w:rsidR="00000000" w:rsidRPr="00000000">
                <w:rPr>
                  <w:rFonts w:ascii="Jost" w:cs="Jost" w:eastAsia="Jost" w:hAnsi="Jost"/>
                  <w:sz w:val="24"/>
                  <w:szCs w:val="24"/>
                  <w:u w:val="single"/>
                  <w:rtl w:val="0"/>
                </w:rPr>
                <w:t xml:space="preserve">culturally responsive tools and strategies</w:t>
              </w:r>
            </w:hyperlink>
            <w:r w:rsidDel="00000000" w:rsidR="00000000" w:rsidRPr="00000000">
              <w:rPr>
                <w:rFonts w:ascii="Jost" w:cs="Jost" w:eastAsia="Jost" w:hAnsi="Jost"/>
                <w:sz w:val="24"/>
                <w:szCs w:val="24"/>
                <w:rtl w:val="0"/>
              </w:rPr>
              <w:t xml:space="preserve"> and/or </w:t>
            </w:r>
            <w:hyperlink r:id="rId15">
              <w:r w:rsidDel="00000000" w:rsidR="00000000" w:rsidRPr="00000000">
                <w:rPr>
                  <w:rFonts w:ascii="Jost" w:cs="Jost" w:eastAsia="Jost" w:hAnsi="Jost"/>
                  <w:sz w:val="24"/>
                  <w:szCs w:val="24"/>
                  <w:u w:val="single"/>
                  <w:rtl w:val="0"/>
                </w:rPr>
                <w:t xml:space="preserve">open ended reflection questions</w:t>
              </w:r>
            </w:hyperlink>
            <w:r w:rsidDel="00000000" w:rsidR="00000000" w:rsidRPr="00000000">
              <w:rPr>
                <w:rFonts w:ascii="Jost" w:cs="Jost" w:eastAsia="Jost" w:hAnsi="Jost"/>
                <w:sz w:val="24"/>
                <w:szCs w:val="24"/>
                <w:rtl w:val="0"/>
              </w:rPr>
              <w:t xml:space="preserve"> to help push student thinking, evidence tracking, and connections to their lives. Look for *** below to find suggested places to add.</w:t>
            </w:r>
          </w:p>
        </w:tc>
      </w:tr>
      <w:tr>
        <w:trPr>
          <w:cantSplit w:val="0"/>
          <w:trHeight w:val="520" w:hRule="atLeast"/>
          <w:tblHeader w:val="0"/>
        </w:trPr>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Conclusion</w:t>
            </w:r>
          </w:p>
        </w:tc>
        <w:tc>
          <w:tcPr>
            <w:gridSpan w:val="2"/>
            <w:shd w:fill="fce5cd" w:val="clear"/>
            <w:tcMar>
              <w:top w:w="100.0" w:type="dxa"/>
              <w:left w:w="100.0" w:type="dxa"/>
              <w:bottom w:w="100.0" w:type="dxa"/>
              <w:right w:w="100.0" w:type="dxa"/>
            </w:tcMar>
            <w:vAlign w:val="top"/>
          </w:tcPr>
          <w:p w:rsidR="00000000" w:rsidDel="00000000" w:rsidP="00000000" w:rsidRDefault="00000000" w:rsidRPr="00000000" w14:paraId="00000078">
            <w:pPr>
              <w:widowControl w:val="0"/>
              <w:numPr>
                <w:ilvl w:val="0"/>
                <w:numId w:val="4"/>
              </w:numPr>
              <w:spacing w:line="276" w:lineRule="auto"/>
              <w:ind w:left="720" w:hanging="360"/>
              <w:rPr>
                <w:rFonts w:ascii="Jost" w:cs="Jost" w:eastAsia="Jost" w:hAnsi="Jost"/>
              </w:rPr>
            </w:pPr>
            <w:r w:rsidDel="00000000" w:rsidR="00000000" w:rsidRPr="00000000">
              <w:rPr>
                <w:rFonts w:ascii="Jost" w:cs="Jost" w:eastAsia="Jost" w:hAnsi="Jost"/>
                <w:rtl w:val="0"/>
              </w:rPr>
              <w:t xml:space="preserve">Students will answer all questions in student guide</w:t>
            </w:r>
          </w:p>
          <w:p w:rsidR="00000000" w:rsidDel="00000000" w:rsidP="00000000" w:rsidRDefault="00000000" w:rsidRPr="00000000" w14:paraId="00000079">
            <w:pPr>
              <w:widowControl w:val="0"/>
              <w:numPr>
                <w:ilvl w:val="0"/>
                <w:numId w:val="4"/>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Teacher answer key found </w:t>
            </w:r>
            <w:hyperlink r:id="rId16">
              <w:r w:rsidDel="00000000" w:rsidR="00000000" w:rsidRPr="00000000">
                <w:rPr>
                  <w:rFonts w:ascii="Jost" w:cs="Jost" w:eastAsia="Jost" w:hAnsi="Jost"/>
                  <w:color w:val="1155cc"/>
                  <w:u w:val="single"/>
                  <w:rtl w:val="0"/>
                </w:rPr>
                <w:t xml:space="preserve">here</w:t>
              </w:r>
            </w:hyperlink>
            <w:r w:rsidDel="00000000" w:rsidR="00000000" w:rsidRPr="00000000">
              <w:rPr>
                <w:rFonts w:ascii="Jost" w:cs="Jost" w:eastAsia="Jost" w:hAnsi="Jost"/>
                <w:rtl w:val="0"/>
              </w:rPr>
              <w:t xml:space="preserve">. </w:t>
            </w:r>
          </w:p>
          <w:p w:rsidR="00000000" w:rsidDel="00000000" w:rsidP="00000000" w:rsidRDefault="00000000" w:rsidRPr="00000000" w14:paraId="0000007A">
            <w:pPr>
              <w:widowControl w:val="0"/>
              <w:numPr>
                <w:ilvl w:val="0"/>
                <w:numId w:val="4"/>
              </w:numPr>
              <w:spacing w:line="276" w:lineRule="auto"/>
              <w:ind w:left="720" w:hanging="360"/>
              <w:rPr>
                <w:rFonts w:ascii="Jost" w:cs="Jost" w:eastAsia="Jost" w:hAnsi="Jost"/>
                <w:u w:val="none"/>
              </w:rPr>
            </w:pPr>
            <w:r w:rsidDel="00000000" w:rsidR="00000000" w:rsidRPr="00000000">
              <w:rPr>
                <w:rFonts w:ascii="Jost" w:cs="Jost" w:eastAsia="Jost" w:hAnsi="Jost"/>
                <w:rtl w:val="0"/>
              </w:rPr>
              <w:t xml:space="preserve">Ask students to reflect on their pre-activity answers and add, change, amend answers to the question, What do they know about</w:t>
            </w:r>
          </w:p>
          <w:p w:rsidR="00000000" w:rsidDel="00000000" w:rsidP="00000000" w:rsidRDefault="00000000" w:rsidRPr="00000000" w14:paraId="0000007B">
            <w:pPr>
              <w:widowControl w:val="0"/>
              <w:numPr>
                <w:ilvl w:val="1"/>
                <w:numId w:val="4"/>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classical computers and how they work</w:t>
            </w:r>
          </w:p>
          <w:p w:rsidR="00000000" w:rsidDel="00000000" w:rsidP="00000000" w:rsidRDefault="00000000" w:rsidRPr="00000000" w14:paraId="0000007C">
            <w:pPr>
              <w:widowControl w:val="0"/>
              <w:numPr>
                <w:ilvl w:val="1"/>
                <w:numId w:val="4"/>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quantum computers and how they work</w:t>
            </w:r>
          </w:p>
          <w:p w:rsidR="00000000" w:rsidDel="00000000" w:rsidP="00000000" w:rsidRDefault="00000000" w:rsidRPr="00000000" w14:paraId="0000007D">
            <w:pPr>
              <w:widowControl w:val="0"/>
              <w:numPr>
                <w:ilvl w:val="1"/>
                <w:numId w:val="4"/>
              </w:numPr>
              <w:spacing w:line="276" w:lineRule="auto"/>
              <w:ind w:left="1440" w:hanging="360"/>
              <w:rPr>
                <w:rFonts w:ascii="Jost" w:cs="Jost" w:eastAsia="Jost" w:hAnsi="Jost"/>
                <w:u w:val="none"/>
              </w:rPr>
            </w:pPr>
            <w:r w:rsidDel="00000000" w:rsidR="00000000" w:rsidRPr="00000000">
              <w:rPr>
                <w:rFonts w:ascii="Jost" w:cs="Jost" w:eastAsia="Jost" w:hAnsi="Jost"/>
                <w:rtl w:val="0"/>
              </w:rPr>
              <w:t xml:space="preserve">The differences between the two</w:t>
            </w:r>
          </w:p>
          <w:p w:rsidR="00000000" w:rsidDel="00000000" w:rsidP="00000000" w:rsidRDefault="00000000" w:rsidRPr="00000000" w14:paraId="0000007E">
            <w:pPr>
              <w:widowControl w:val="0"/>
              <w:spacing w:line="276" w:lineRule="auto"/>
              <w:ind w:left="0" w:firstLine="0"/>
              <w:rPr>
                <w:rFonts w:ascii="Jost" w:cs="Jost" w:eastAsia="Jost" w:hAnsi="Jost"/>
              </w:rPr>
            </w:pPr>
            <w:r w:rsidDel="00000000" w:rsidR="00000000" w:rsidRPr="00000000">
              <w:rPr>
                <w:rtl w:val="0"/>
              </w:rPr>
            </w:r>
          </w:p>
        </w:tc>
      </w:tr>
      <w:tr>
        <w:trPr>
          <w:cantSplit w:val="0"/>
          <w:trHeight w:val="520" w:hRule="atLeast"/>
          <w:tblHeader w:val="0"/>
        </w:trPr>
        <w:tc>
          <w:tcPr>
            <w:gridSpan w:val="4"/>
            <w:shd w:fill="d9d2e9" w:val="clear"/>
            <w:tcMar>
              <w:top w:w="100.0" w:type="dxa"/>
              <w:left w:w="100.0" w:type="dxa"/>
              <w:bottom w:w="100.0" w:type="dxa"/>
              <w:right w:w="100.0" w:type="dxa"/>
            </w:tcMar>
            <w:vAlign w:val="top"/>
          </w:tcPr>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Student’s Guide </w:t>
            </w:r>
          </w:p>
        </w:tc>
      </w:tr>
      <w:tr>
        <w:trPr>
          <w:cantSplit w:val="0"/>
          <w:trHeight w:val="520" w:hRule="atLeast"/>
          <w:tblHeader w:val="0"/>
        </w:trPr>
        <w:tc>
          <w:tcPr>
            <w:gridSpan w:val="4"/>
            <w:shd w:fill="d9d2e9" w:val="clear"/>
            <w:tcMar>
              <w:top w:w="100.0" w:type="dxa"/>
              <w:left w:w="100.0" w:type="dxa"/>
              <w:bottom w:w="100.0" w:type="dxa"/>
              <w:right w:w="100.0" w:type="dxa"/>
            </w:tcMar>
            <w:vAlign w:val="top"/>
          </w:tcPr>
          <w:p w:rsidR="00000000" w:rsidDel="00000000" w:rsidP="00000000" w:rsidRDefault="00000000" w:rsidRPr="00000000" w14:paraId="00000084">
            <w:pPr>
              <w:spacing w:after="100" w:line="276" w:lineRule="auto"/>
              <w:jc w:val="both"/>
              <w:rPr>
                <w:rFonts w:ascii="Jost" w:cs="Jost" w:eastAsia="Jost" w:hAnsi="Jost"/>
              </w:rPr>
            </w:pPr>
            <w:hyperlink r:id="rId17">
              <w:r w:rsidDel="00000000" w:rsidR="00000000" w:rsidRPr="00000000">
                <w:rPr>
                  <w:rFonts w:ascii="Jost" w:cs="Jost" w:eastAsia="Jost" w:hAnsi="Jost"/>
                  <w:color w:val="1155cc"/>
                  <w:u w:val="single"/>
                  <w:rtl w:val="0"/>
                </w:rPr>
                <w:t xml:space="preserve">Download or print </w:t>
              </w:r>
            </w:hyperlink>
            <w:r w:rsidDel="00000000" w:rsidR="00000000" w:rsidRPr="00000000">
              <w:rPr>
                <w:rFonts w:ascii="Jost" w:cs="Jost" w:eastAsia="Jost" w:hAnsi="Jost"/>
                <w:rtl w:val="0"/>
              </w:rPr>
              <w:t xml:space="preserve">the student activity guide</w:t>
            </w:r>
            <w:r w:rsidDel="00000000" w:rsidR="00000000" w:rsidRPr="00000000">
              <w:rPr>
                <w:rtl w:val="0"/>
              </w:rPr>
            </w:r>
          </w:p>
        </w:tc>
      </w:tr>
      <w:tr>
        <w:trPr>
          <w:cantSplit w:val="0"/>
          <w:trHeight w:val="520" w:hRule="atLeast"/>
          <w:tblHeader w:val="0"/>
        </w:trPr>
        <w:tc>
          <w:tcPr>
            <w:gridSpan w:val="4"/>
            <w:shd w:fill="d9ead3" w:val="clear"/>
            <w:tcMar>
              <w:top w:w="100.0" w:type="dxa"/>
              <w:left w:w="100.0" w:type="dxa"/>
              <w:bottom w:w="100.0" w:type="dxa"/>
              <w:right w:w="100.0" w:type="dxa"/>
            </w:tcMar>
            <w:vAlign w:val="top"/>
          </w:tcPr>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rPr>
                <w:rFonts w:ascii="Jost" w:cs="Jost" w:eastAsia="Jost" w:hAnsi="Jost"/>
                <w:b w:val="1"/>
                <w:color w:val="003366"/>
                <w:sz w:val="28"/>
                <w:szCs w:val="28"/>
              </w:rPr>
            </w:pPr>
            <w:r w:rsidDel="00000000" w:rsidR="00000000" w:rsidRPr="00000000">
              <w:rPr>
                <w:rFonts w:ascii="Jost" w:cs="Jost" w:eastAsia="Jost" w:hAnsi="Jost"/>
                <w:b w:val="1"/>
                <w:color w:val="003366"/>
                <w:sz w:val="28"/>
                <w:szCs w:val="28"/>
                <w:rtl w:val="0"/>
              </w:rPr>
              <w:t xml:space="preserve">Additional</w:t>
            </w:r>
            <w:r w:rsidDel="00000000" w:rsidR="00000000" w:rsidRPr="00000000">
              <w:rPr>
                <w:rFonts w:ascii="Jost" w:cs="Jost" w:eastAsia="Jost" w:hAnsi="Jost"/>
                <w:b w:val="1"/>
                <w:color w:val="003366"/>
                <w:sz w:val="28"/>
                <w:szCs w:val="28"/>
                <w:rtl w:val="0"/>
              </w:rPr>
              <w:t xml:space="preserve"> Resources:</w:t>
            </w:r>
            <w:r w:rsidDel="00000000" w:rsidR="00000000" w:rsidRPr="00000000">
              <w:rPr>
                <w:rtl w:val="0"/>
              </w:rPr>
            </w:r>
          </w:p>
          <w:p w:rsidR="00000000" w:rsidDel="00000000" w:rsidP="00000000" w:rsidRDefault="00000000" w:rsidRPr="00000000" w14:paraId="00000089">
            <w:pPr>
              <w:numPr>
                <w:ilvl w:val="0"/>
                <w:numId w:val="7"/>
              </w:numPr>
              <w:pBdr>
                <w:top w:color="auto" w:space="0" w:sz="0" w:val="none"/>
                <w:left w:color="auto" w:space="0" w:sz="0" w:val="none"/>
                <w:bottom w:color="auto" w:space="0" w:sz="0" w:val="none"/>
                <w:right w:color="auto" w:space="0" w:sz="0" w:val="none"/>
                <w:between w:color="auto" w:space="0" w:sz="0" w:val="none"/>
              </w:pBdr>
              <w:shd w:fill="ffffff" w:val="clear"/>
              <w:spacing w:before="0" w:line="276" w:lineRule="auto"/>
              <w:ind w:left="720" w:hanging="360"/>
              <w:rPr>
                <w:rFonts w:ascii="Jost" w:cs="Jost" w:eastAsia="Jost" w:hAnsi="Jost"/>
                <w:color w:val="1155cc"/>
                <w:sz w:val="24"/>
                <w:szCs w:val="24"/>
                <w:u w:val="none"/>
              </w:rPr>
            </w:pPr>
            <w:r w:rsidDel="00000000" w:rsidR="00000000" w:rsidRPr="00000000">
              <w:rPr>
                <w:rtl w:val="0"/>
              </w:rPr>
            </w:r>
          </w:p>
        </w:tc>
      </w:tr>
      <w:tr>
        <w:trPr>
          <w:cantSplit w:val="0"/>
          <w:trHeight w:val="520" w:hRule="atLeast"/>
          <w:tblHeader w:val="0"/>
        </w:trPr>
        <w:tc>
          <w:tcPr>
            <w:gridSpan w:val="4"/>
            <w:shd w:fill="d9ead3"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76" w:lineRule="auto"/>
              <w:rPr>
                <w:rFonts w:ascii="Jost" w:cs="Jost" w:eastAsia="Jost" w:hAnsi="Jost"/>
                <w:b w:val="1"/>
                <w:sz w:val="32"/>
                <w:szCs w:val="32"/>
              </w:rPr>
            </w:pPr>
            <w:r w:rsidDel="00000000" w:rsidR="00000000" w:rsidRPr="00000000">
              <w:rPr>
                <w:rFonts w:ascii="Jost" w:cs="Jost" w:eastAsia="Jost" w:hAnsi="Jost"/>
                <w:b w:val="1"/>
                <w:sz w:val="32"/>
                <w:szCs w:val="32"/>
                <w:rtl w:val="0"/>
              </w:rPr>
              <w:t xml:space="preserve">Assessment/Extension activities** (optional to </w:t>
            </w:r>
            <w:r w:rsidDel="00000000" w:rsidR="00000000" w:rsidRPr="00000000">
              <w:rPr>
                <w:rFonts w:ascii="Jost" w:cs="Jost" w:eastAsia="Jost" w:hAnsi="Jost"/>
                <w:b w:val="1"/>
                <w:sz w:val="32"/>
                <w:szCs w:val="32"/>
                <w:rtl w:val="0"/>
              </w:rPr>
              <w:t xml:space="preserve">extend thinking after the lesson</w:t>
            </w:r>
            <w:r w:rsidDel="00000000" w:rsidR="00000000" w:rsidRPr="00000000">
              <w:rPr>
                <w:rFonts w:ascii="Jost" w:cs="Jost" w:eastAsia="Jost" w:hAnsi="Jost"/>
                <w:b w:val="1"/>
                <w:sz w:val="32"/>
                <w:szCs w:val="32"/>
                <w:rtl w:val="0"/>
              </w:rPr>
              <w:t xml:space="preserve">):</w:t>
            </w:r>
          </w:p>
          <w:p w:rsidR="00000000" w:rsidDel="00000000" w:rsidP="00000000" w:rsidRDefault="00000000" w:rsidRPr="00000000" w14:paraId="0000008E">
            <w:pPr>
              <w:numPr>
                <w:ilvl w:val="0"/>
                <w:numId w:val="1"/>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color w:val="0a0a0a"/>
              </w:rPr>
            </w:pPr>
            <w:r w:rsidDel="00000000" w:rsidR="00000000" w:rsidRPr="00000000">
              <w:rPr>
                <w:rFonts w:ascii="Jost" w:cs="Jost" w:eastAsia="Jost" w:hAnsi="Jost"/>
                <w:color w:val="0a0a0a"/>
                <w:rtl w:val="0"/>
              </w:rPr>
              <w:t xml:space="preserve">Real world connections - </w:t>
            </w:r>
          </w:p>
          <w:p w:rsidR="00000000" w:rsidDel="00000000" w:rsidP="00000000" w:rsidRDefault="00000000" w:rsidRPr="00000000" w14:paraId="0000008F">
            <w:pPr>
              <w:numPr>
                <w:ilvl w:val="1"/>
                <w:numId w:val="1"/>
              </w:numPr>
              <w:pBdr>
                <w:top w:color="auto" w:space="0" w:sz="0" w:val="none"/>
                <w:bottom w:color="auto" w:space="0" w:sz="0" w:val="none"/>
                <w:right w:color="auto" w:space="0" w:sz="0" w:val="none"/>
                <w:between w:color="auto" w:space="0" w:sz="0" w:val="none"/>
              </w:pBdr>
              <w:spacing w:after="0" w:afterAutospacing="0" w:line="276" w:lineRule="auto"/>
              <w:ind w:left="1440" w:hanging="360"/>
              <w:rPr>
                <w:rFonts w:ascii="Jost" w:cs="Jost" w:eastAsia="Jost" w:hAnsi="Jost"/>
                <w:color w:val="0a0a0a"/>
              </w:rPr>
            </w:pPr>
            <w:r w:rsidDel="00000000" w:rsidR="00000000" w:rsidRPr="00000000">
              <w:rPr>
                <w:rFonts w:ascii="Jost" w:cs="Jost" w:eastAsia="Jost" w:hAnsi="Jost"/>
                <w:color w:val="0a0a0a"/>
                <w:rtl w:val="0"/>
              </w:rPr>
              <w:t xml:space="preserve">Sign up for </w:t>
            </w:r>
            <w:hyperlink r:id="rId18">
              <w:r w:rsidDel="00000000" w:rsidR="00000000" w:rsidRPr="00000000">
                <w:rPr>
                  <w:rFonts w:ascii="Jost" w:cs="Jost" w:eastAsia="Jost" w:hAnsi="Jost"/>
                  <w:color w:val="1155cc"/>
                  <w:u w:val="single"/>
                  <w:rtl w:val="0"/>
                </w:rPr>
                <w:t xml:space="preserve">Physicists To-Go</w:t>
              </w:r>
            </w:hyperlink>
            <w:r w:rsidDel="00000000" w:rsidR="00000000" w:rsidRPr="00000000">
              <w:rPr>
                <w:rFonts w:ascii="Jost" w:cs="Jost" w:eastAsia="Jost" w:hAnsi="Jost"/>
                <w:color w:val="0a0a0a"/>
                <w:rtl w:val="0"/>
              </w:rPr>
              <w:t xml:space="preserve"> to have a scientist talk to your students.</w:t>
            </w:r>
          </w:p>
          <w:p w:rsidR="00000000" w:rsidDel="00000000" w:rsidP="00000000" w:rsidRDefault="00000000" w:rsidRPr="00000000" w14:paraId="00000090">
            <w:pPr>
              <w:numPr>
                <w:ilvl w:val="1"/>
                <w:numId w:val="1"/>
              </w:numPr>
              <w:pBdr>
                <w:top w:color="auto" w:space="0" w:sz="0" w:val="none"/>
                <w:bottom w:color="auto" w:space="0" w:sz="0" w:val="none"/>
                <w:right w:color="auto" w:space="0" w:sz="0" w:val="none"/>
                <w:between w:color="auto" w:space="0" w:sz="0" w:val="none"/>
              </w:pBdr>
              <w:spacing w:after="0" w:afterAutospacing="0" w:line="276" w:lineRule="auto"/>
              <w:ind w:left="1440" w:hanging="360"/>
              <w:rPr>
                <w:rFonts w:ascii="Jost" w:cs="Jost" w:eastAsia="Jost" w:hAnsi="Jost"/>
                <w:color w:val="0a0a0a"/>
              </w:rPr>
            </w:pPr>
            <w:r w:rsidDel="00000000" w:rsidR="00000000" w:rsidRPr="00000000">
              <w:rPr>
                <w:rFonts w:ascii="Jost" w:cs="Jost" w:eastAsia="Jost" w:hAnsi="Jost"/>
                <w:color w:val="0a0a0a"/>
                <w:rtl w:val="0"/>
              </w:rPr>
              <w:t xml:space="preserve"> </w:t>
            </w:r>
          </w:p>
          <w:p w:rsidR="00000000" w:rsidDel="00000000" w:rsidP="00000000" w:rsidRDefault="00000000" w:rsidRPr="00000000" w14:paraId="00000091">
            <w:pPr>
              <w:numPr>
                <w:ilvl w:val="0"/>
                <w:numId w:val="1"/>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color w:val="0a0a0a"/>
              </w:rPr>
            </w:pPr>
            <w:r w:rsidDel="00000000" w:rsidR="00000000" w:rsidRPr="00000000">
              <w:rPr>
                <w:rFonts w:ascii="Jost" w:cs="Jost" w:eastAsia="Jost" w:hAnsi="Jost"/>
                <w:color w:val="0a0a0a"/>
                <w:rtl w:val="0"/>
              </w:rPr>
              <w:t xml:space="preserve">Suggestions for drawing, illustrating, presenting content in creative ways</w:t>
            </w:r>
          </w:p>
          <w:p w:rsidR="00000000" w:rsidDel="00000000" w:rsidP="00000000" w:rsidRDefault="00000000" w:rsidRPr="00000000" w14:paraId="00000092">
            <w:pPr>
              <w:numPr>
                <w:ilvl w:val="0"/>
                <w:numId w:val="1"/>
              </w:numPr>
              <w:pBdr>
                <w:top w:color="auto" w:space="0" w:sz="0" w:val="none"/>
                <w:bottom w:color="auto" w:space="0" w:sz="0" w:val="none"/>
                <w:right w:color="auto" w:space="0" w:sz="0" w:val="none"/>
                <w:between w:color="auto" w:space="0" w:sz="0" w:val="none"/>
              </w:pBdr>
              <w:spacing w:after="0" w:afterAutospacing="0" w:line="276" w:lineRule="auto"/>
              <w:ind w:left="720" w:hanging="360"/>
              <w:rPr>
                <w:rFonts w:ascii="Jost" w:cs="Jost" w:eastAsia="Jost" w:hAnsi="Jost"/>
                <w:color w:val="0a0a0a"/>
              </w:rPr>
            </w:pPr>
            <w:r w:rsidDel="00000000" w:rsidR="00000000" w:rsidRPr="00000000">
              <w:rPr>
                <w:rFonts w:ascii="Jost" w:cs="Jost" w:eastAsia="Jost" w:hAnsi="Jost"/>
                <w:color w:val="0a0a0a"/>
                <w:rtl w:val="0"/>
              </w:rPr>
              <w:t xml:space="preserve">Engineering and design challenges connected to the content</w:t>
            </w:r>
          </w:p>
          <w:p w:rsidR="00000000" w:rsidDel="00000000" w:rsidP="00000000" w:rsidRDefault="00000000" w:rsidRPr="00000000" w14:paraId="00000093">
            <w:pPr>
              <w:numPr>
                <w:ilvl w:val="1"/>
                <w:numId w:val="1"/>
              </w:numPr>
              <w:pBdr>
                <w:top w:color="auto" w:space="0" w:sz="0" w:val="none"/>
                <w:bottom w:color="auto" w:space="0" w:sz="0" w:val="none"/>
                <w:right w:color="auto" w:space="0" w:sz="0" w:val="none"/>
                <w:between w:color="auto" w:space="0" w:sz="0" w:val="none"/>
              </w:pBdr>
              <w:spacing w:after="400" w:line="276" w:lineRule="auto"/>
              <w:ind w:left="1440" w:hanging="360"/>
              <w:rPr>
                <w:rFonts w:ascii="Jost" w:cs="Jost" w:eastAsia="Jost" w:hAnsi="Jost"/>
                <w:color w:val="0a0a0a"/>
              </w:rPr>
            </w:pPr>
            <w:r w:rsidDel="00000000" w:rsidR="00000000" w:rsidRPr="00000000">
              <w:rPr>
                <w:rFonts w:ascii="Jost" w:cs="Jost" w:eastAsia="Jost" w:hAnsi="Jost"/>
                <w:color w:val="444746"/>
                <w:sz w:val="21"/>
                <w:szCs w:val="21"/>
                <w:rtl w:val="0"/>
              </w:rPr>
              <w:t xml:space="preserve">if engineering challenges have a time constraint, students are allowed to keep iterating and developing their ideas outside of class time and continue to participate in the challenge at a later date</w:t>
            </w:r>
            <w:r w:rsidDel="00000000" w:rsidR="00000000" w:rsidRPr="00000000">
              <w:rPr>
                <w:rtl w:val="0"/>
              </w:rPr>
            </w:r>
          </w:p>
          <w:p w:rsidR="00000000" w:rsidDel="00000000" w:rsidP="00000000" w:rsidRDefault="00000000" w:rsidRPr="00000000" w14:paraId="00000094">
            <w:pPr>
              <w:spacing w:line="276" w:lineRule="auto"/>
              <w:rPr>
                <w:rFonts w:ascii="Jost" w:cs="Jost" w:eastAsia="Jost" w:hAnsi="Jost"/>
                <w:color w:val="0a0a0a"/>
              </w:rPr>
            </w:pPr>
            <w:r w:rsidDel="00000000" w:rsidR="00000000" w:rsidRPr="00000000">
              <w:rPr>
                <w:sz w:val="16"/>
                <w:szCs w:val="16"/>
                <w:rtl w:val="0"/>
              </w:rPr>
              <w:t xml:space="preserve">**Real world situations/connections can be used as is, or changed to better fit a student’s own community and cultural context.</w:t>
            </w:r>
            <w:r w:rsidDel="00000000" w:rsidR="00000000" w:rsidRPr="00000000">
              <w:rPr>
                <w:rtl w:val="0"/>
              </w:rPr>
            </w:r>
          </w:p>
        </w:tc>
      </w:tr>
    </w:tbl>
    <w:p w:rsidR="00000000" w:rsidDel="00000000" w:rsidP="00000000" w:rsidRDefault="00000000" w:rsidRPr="00000000" w14:paraId="00000098">
      <w:pPr>
        <w:rPr>
          <w:rFonts w:ascii="Jost" w:cs="Jost" w:eastAsia="Jost" w:hAnsi="Jost"/>
        </w:rPr>
      </w:pPr>
      <w:r w:rsidDel="00000000" w:rsidR="00000000" w:rsidRPr="00000000">
        <w:rPr>
          <w:rtl w:val="0"/>
        </w:rPr>
      </w:r>
    </w:p>
    <w:sectPr>
      <w:headerReference r:id="rId19" w:type="default"/>
      <w:footerReference r:id="rId20"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rFonts w:ascii="Arial" w:cs="Arial" w:eastAsia="Arial" w:hAnsi="Arial"/>
        <w:color w:val="0a0a0a"/>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Pr>
    <w:rPr>
      <w:rFonts w:ascii="Jost" w:cs="Jost" w:eastAsia="Jost" w:hAnsi="Jost"/>
      <w:b w:val="1"/>
      <w:color w:val="003366"/>
      <w:sz w:val="24"/>
      <w:szCs w:val="24"/>
    </w:rPr>
  </w:style>
  <w:style w:type="paragraph" w:styleId="Heading3">
    <w:name w:val="heading 3"/>
    <w:basedOn w:val="Normal"/>
    <w:next w:val="Normal"/>
    <w:pPr>
      <w:keepNext w:val="1"/>
      <w:keepLines w:val="1"/>
    </w:pPr>
    <w:rPr>
      <w:rFonts w:ascii="Jost" w:cs="Jost" w:eastAsia="Jost" w:hAnsi="Jost"/>
      <w:b w:val="1"/>
      <w:color w:val="003366"/>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www.youtube.com/watch?v=V4m4V4MLxX8&amp;list=PLgxD9DiwxLGp_3vj3biSPG88gIyU6Vzpz&amp;index=12" TargetMode="External"/><Relationship Id="rId10" Type="http://schemas.openxmlformats.org/officeDocument/2006/relationships/image" Target="media/image1.png"/><Relationship Id="rId13" Type="http://schemas.openxmlformats.org/officeDocument/2006/relationships/hyperlink" Target="https://drive.google.com/file/d/1XPZvBRBMgUD9U3cvrRO9_-I7yKfA5vlk/view?usp=sharing" TargetMode="External"/><Relationship Id="rId12" Type="http://schemas.openxmlformats.org/officeDocument/2006/relationships/hyperlink" Target="https://engage.aps.org/stepup/curriculum/everyda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yperlink" Target="https://www.cde.state.co.us/standardsandinstruction/es-student-reflections-mc" TargetMode="External"/><Relationship Id="rId14" Type="http://schemas.openxmlformats.org/officeDocument/2006/relationships/hyperlink" Target="https://www.nciea.org/blog/a-culturally-responsive-classroom-assessment-framework/" TargetMode="External"/><Relationship Id="rId17" Type="http://schemas.openxmlformats.org/officeDocument/2006/relationships/hyperlink" Target="https://drive.google.com/file/d/1jVGzD4OU85N7N1w6sV66Qmkm_coUrt-N/view?usp=sharing" TargetMode="External"/><Relationship Id="rId16" Type="http://schemas.openxmlformats.org/officeDocument/2006/relationships/hyperlink" Target="https://drive.google.com/file/d/1JgCEnFF60NP7PQj0mPqbo2FlNIbOCHqg/view?usp=sharing"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s://q12education.org/wp-content/uploads/2023/12/MS-QIS-Key-Concepts-FINAL-12-7-2023.pdf" TargetMode="External"/><Relationship Id="rId18" Type="http://schemas.openxmlformats.org/officeDocument/2006/relationships/hyperlink" Target="https://www.aps.org/programs/outreach/physiciststogo.cfm" TargetMode="External"/><Relationship Id="rId7" Type="http://schemas.openxmlformats.org/officeDocument/2006/relationships/hyperlink" Target="https://q12education.org/wp-content/uploads/2025/01/Jan2025-v2-Key-Concepts-for-CS-Classes.pdf" TargetMode="External"/><Relationship Id="rId8" Type="http://schemas.openxmlformats.org/officeDocument/2006/relationships/hyperlink" Target="https://mergecube.com/pape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